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1C" w:rsidRPr="003301DF" w:rsidRDefault="009B2320" w:rsidP="006F1743">
      <w:pPr>
        <w:jc w:val="center"/>
        <w:rPr>
          <w:b/>
          <w:caps/>
        </w:rPr>
      </w:pPr>
      <w:r>
        <w:rPr>
          <w:b/>
          <w:caps/>
        </w:rPr>
        <w:t>УПРОЩ</w:t>
      </w:r>
      <w:bookmarkStart w:id="0" w:name="_GoBack"/>
      <w:bookmarkEnd w:id="0"/>
      <w:r>
        <w:rPr>
          <w:b/>
          <w:caps/>
        </w:rPr>
        <w:t xml:space="preserve">ЕННАЯ МОДЕЛЬ ПЕРЕНОСА РАДИОНУКЛИДОВ В </w:t>
      </w:r>
      <w:r w:rsidR="004A4D1C" w:rsidRPr="004A4D1C">
        <w:rPr>
          <w:b/>
          <w:caps/>
        </w:rPr>
        <w:t>ТРЕЩИНОВАТЫХ КРИСТАЛЛИЧЕСКИХ ПОРОДАХ</w:t>
      </w:r>
      <w:r>
        <w:rPr>
          <w:b/>
          <w:caps/>
        </w:rPr>
        <w:t xml:space="preserve"> ДЛЯ ПРЕДВАРИТЕЛЬНЫХ ОЦЕНОК БЕЗОПАСНОСТИ ЗАХОРОНЕНИЯ РАО КЛАССА 1 НА УЧАСТКЕ «ЕНИСЕЙСКИЙ»</w:t>
      </w:r>
    </w:p>
    <w:p w:rsidR="006F1743" w:rsidRPr="00987111" w:rsidRDefault="006F1743" w:rsidP="006F1743">
      <w:pPr>
        <w:jc w:val="center"/>
      </w:pPr>
    </w:p>
    <w:p w:rsidR="00D8101E" w:rsidRPr="00EB416B" w:rsidRDefault="004A4D1C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u w:val="single"/>
        </w:rPr>
        <w:t>Д</w:t>
      </w:r>
      <w:r w:rsidR="00D8101E" w:rsidRPr="00EB416B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В</w:t>
      </w:r>
      <w:r w:rsidR="00D8101E" w:rsidRPr="00EB416B">
        <w:rPr>
          <w:b w:val="0"/>
          <w:sz w:val="28"/>
          <w:szCs w:val="28"/>
          <w:u w:val="single"/>
        </w:rPr>
        <w:t xml:space="preserve">. </w:t>
      </w:r>
      <w:r>
        <w:rPr>
          <w:b w:val="0"/>
          <w:sz w:val="28"/>
          <w:szCs w:val="28"/>
          <w:u w:val="single"/>
        </w:rPr>
        <w:t>Крючков</w:t>
      </w:r>
      <w:proofErr w:type="gramStart"/>
      <w:r w:rsidR="00D8101E">
        <w:rPr>
          <w:b w:val="0"/>
          <w:sz w:val="28"/>
          <w:szCs w:val="28"/>
          <w:vertAlign w:val="superscript"/>
        </w:rPr>
        <w:t>1</w:t>
      </w:r>
      <w:proofErr w:type="gramEnd"/>
      <w:r w:rsidR="00D8101E">
        <w:rPr>
          <w:b w:val="0"/>
          <w:sz w:val="28"/>
          <w:szCs w:val="28"/>
        </w:rPr>
        <w:t xml:space="preserve">, </w:t>
      </w:r>
      <w:r w:rsidRPr="004A4D1C">
        <w:rPr>
          <w:b w:val="0"/>
          <w:sz w:val="28"/>
          <w:szCs w:val="28"/>
          <w:u w:val="single"/>
        </w:rPr>
        <w:t>С</w:t>
      </w:r>
      <w:r w:rsidR="00D8101E" w:rsidRPr="004A4D1C">
        <w:rPr>
          <w:b w:val="0"/>
          <w:sz w:val="28"/>
          <w:szCs w:val="28"/>
          <w:u w:val="single"/>
        </w:rPr>
        <w:t>.</w:t>
      </w:r>
      <w:r w:rsidRPr="004A4D1C">
        <w:rPr>
          <w:b w:val="0"/>
          <w:sz w:val="28"/>
          <w:szCs w:val="28"/>
          <w:u w:val="single"/>
        </w:rPr>
        <w:t>А</w:t>
      </w:r>
      <w:r w:rsidR="00D8101E" w:rsidRPr="004A4D1C">
        <w:rPr>
          <w:b w:val="0"/>
          <w:sz w:val="28"/>
          <w:szCs w:val="28"/>
          <w:u w:val="single"/>
        </w:rPr>
        <w:t xml:space="preserve">. </w:t>
      </w:r>
      <w:r w:rsidRPr="004A4D1C">
        <w:rPr>
          <w:b w:val="0"/>
          <w:sz w:val="28"/>
          <w:szCs w:val="28"/>
          <w:u w:val="single"/>
        </w:rPr>
        <w:t>Богатов</w:t>
      </w:r>
      <w:r>
        <w:rPr>
          <w:b w:val="0"/>
          <w:sz w:val="28"/>
          <w:szCs w:val="28"/>
          <w:vertAlign w:val="superscript"/>
        </w:rPr>
        <w:t>1</w:t>
      </w:r>
      <w:r w:rsidRPr="004A4D1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F377FF">
        <w:rPr>
          <w:b w:val="0"/>
          <w:sz w:val="28"/>
          <w:szCs w:val="28"/>
          <w:u w:val="single"/>
        </w:rPr>
        <w:t>С.С. Уткин</w:t>
      </w:r>
      <w:r>
        <w:rPr>
          <w:b w:val="0"/>
          <w:sz w:val="28"/>
          <w:szCs w:val="28"/>
          <w:vertAlign w:val="superscript"/>
        </w:rPr>
        <w:t>1</w:t>
      </w:r>
    </w:p>
    <w:p w:rsidR="00D8101E" w:rsidRPr="00EB416B" w:rsidRDefault="00D8101E" w:rsidP="00D8101E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1</w:t>
      </w:r>
      <w:r w:rsidR="004A4D1C">
        <w:rPr>
          <w:i/>
          <w:szCs w:val="28"/>
        </w:rPr>
        <w:t>ИБРАЭ РАН</w:t>
      </w:r>
      <w:r w:rsidRPr="00EB416B">
        <w:rPr>
          <w:i/>
          <w:szCs w:val="28"/>
        </w:rPr>
        <w:t xml:space="preserve">, г. </w:t>
      </w:r>
      <w:r w:rsidR="004A4D1C">
        <w:rPr>
          <w:i/>
          <w:szCs w:val="28"/>
        </w:rPr>
        <w:t>Москва</w:t>
      </w:r>
      <w:r w:rsidRPr="00EB416B">
        <w:rPr>
          <w:i/>
          <w:szCs w:val="28"/>
        </w:rPr>
        <w:t>,</w:t>
      </w:r>
    </w:p>
    <w:p w:rsidR="006F1743" w:rsidRDefault="00D8101E" w:rsidP="00D8101E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hyperlink r:id="rId9" w:history="1">
        <w:r w:rsidR="004A4D1C" w:rsidRPr="00DF3AE1">
          <w:rPr>
            <w:rStyle w:val="ae"/>
            <w:i/>
            <w:lang w:val="en-US"/>
          </w:rPr>
          <w:t>dvk</w:t>
        </w:r>
        <w:r w:rsidR="004A4D1C" w:rsidRPr="00DF3AE1">
          <w:rPr>
            <w:rStyle w:val="ae"/>
            <w:i/>
          </w:rPr>
          <w:t>@</w:t>
        </w:r>
        <w:r w:rsidR="004A4D1C" w:rsidRPr="00DF3AE1">
          <w:rPr>
            <w:rStyle w:val="ae"/>
            <w:i/>
            <w:lang w:val="en-US"/>
          </w:rPr>
          <w:t>ibrae</w:t>
        </w:r>
        <w:r w:rsidR="004A4D1C" w:rsidRPr="00DF3AE1">
          <w:rPr>
            <w:rStyle w:val="ae"/>
            <w:i/>
          </w:rPr>
          <w:t>.</w:t>
        </w:r>
        <w:r w:rsidR="004A4D1C" w:rsidRPr="00DF3AE1">
          <w:rPr>
            <w:rStyle w:val="ae"/>
            <w:i/>
            <w:lang w:val="en-US"/>
          </w:rPr>
          <w:t>ac</w:t>
        </w:r>
        <w:r w:rsidR="004A4D1C" w:rsidRPr="00DF3AE1">
          <w:rPr>
            <w:rStyle w:val="ae"/>
            <w:i/>
          </w:rPr>
          <w:t>.</w:t>
        </w:r>
        <w:proofErr w:type="spellStart"/>
        <w:r w:rsidR="004A4D1C" w:rsidRPr="00DF3AE1">
          <w:rPr>
            <w:rStyle w:val="ae"/>
            <w:i/>
            <w:lang w:val="en-US"/>
          </w:rPr>
          <w:t>ru</w:t>
        </w:r>
        <w:proofErr w:type="spellEnd"/>
      </w:hyperlink>
    </w:p>
    <w:p w:rsidR="00D8101E" w:rsidRPr="00D8101E" w:rsidRDefault="00D8101E" w:rsidP="00D8101E">
      <w:pPr>
        <w:jc w:val="center"/>
        <w:rPr>
          <w:szCs w:val="28"/>
        </w:rPr>
      </w:pPr>
    </w:p>
    <w:p w:rsidR="00F377FF" w:rsidRDefault="00F377FF" w:rsidP="00F377FF">
      <w:pPr>
        <w:ind w:firstLine="709"/>
        <w:jc w:val="both"/>
      </w:pPr>
      <w:r>
        <w:t xml:space="preserve">Безопасное захоронение радиоактивных отходов (РАО) является одним из основных условий безопасности ядерной промышленности. Наибольшую проблему представляют высокоактивные отходы (ВАО) и отработавшее ядерное топливо, захоронение которых в соответствие с Российскими и международными подходами должно проводиться в пунктах глубинного захоронения (ПГЗРО), см. например </w:t>
      </w:r>
      <w:r w:rsidRPr="00BC5A0A">
        <w:t>[</w:t>
      </w:r>
      <w:r>
        <w:fldChar w:fldCharType="begin"/>
      </w:r>
      <w:r>
        <w:instrText xml:space="preserve"> REF _Ref58231250 \r \h  \* MERGEFORMAT </w:instrText>
      </w:r>
      <w:r>
        <w:fldChar w:fldCharType="separate"/>
      </w:r>
      <w:r>
        <w:t>1</w:t>
      </w:r>
      <w:r>
        <w:fldChar w:fldCharType="end"/>
      </w:r>
      <w:r>
        <w:t>,</w:t>
      </w:r>
      <w:r>
        <w:fldChar w:fldCharType="begin"/>
      </w:r>
      <w:r>
        <w:instrText xml:space="preserve"> REF _Ref58231252 \r \h  \* MERGEFORMAT </w:instrText>
      </w:r>
      <w:r>
        <w:fldChar w:fldCharType="separate"/>
      </w:r>
      <w:r>
        <w:t>2</w:t>
      </w:r>
      <w:r>
        <w:fldChar w:fldCharType="end"/>
      </w:r>
      <w:r w:rsidRPr="00BC5A0A">
        <w:t>]</w:t>
      </w:r>
      <w:r>
        <w:t xml:space="preserve">. Глубинное захоронение РАО может производиться в кристаллических и глинистых породах, а также в соляных отложениях. Наиболее изученными с точки зрения водопроводящих свойств, определяющих долговременную безопасность ПГЗРО, в настоящее время являются горные породы (ГП) в Финляндии - площадка </w:t>
      </w:r>
      <w:proofErr w:type="spellStart"/>
      <w:r w:rsidRPr="003F1978">
        <w:t>Olkiluoto</w:t>
      </w:r>
      <w:proofErr w:type="spellEnd"/>
      <w:r>
        <w:t>,</w:t>
      </w:r>
      <w:r w:rsidRPr="007C52B1">
        <w:t xml:space="preserve"> </w:t>
      </w:r>
      <w:r>
        <w:t xml:space="preserve">и Швеции - площадка </w:t>
      </w:r>
      <w:proofErr w:type="spellStart"/>
      <w:r w:rsidRPr="003F1978">
        <w:t>Fosrmark</w:t>
      </w:r>
      <w:proofErr w:type="spellEnd"/>
      <w:r w:rsidRPr="007C52B1">
        <w:t xml:space="preserve"> [</w:t>
      </w:r>
      <w:r>
        <w:fldChar w:fldCharType="begin"/>
      </w:r>
      <w:r>
        <w:instrText xml:space="preserve"> REF _Ref58231271 \r \h  \* MERGEFORMAT </w:instrText>
      </w:r>
      <w:r>
        <w:fldChar w:fldCharType="separate"/>
      </w:r>
      <w:r>
        <w:t>3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_Ref58231272 \r \h  \* MERGEFORMAT </w:instrText>
      </w:r>
      <w:r>
        <w:fldChar w:fldCharType="separate"/>
      </w:r>
      <w:r>
        <w:t>4</w:t>
      </w:r>
      <w:r>
        <w:fldChar w:fldCharType="end"/>
      </w:r>
      <w:r w:rsidRPr="007C52B1">
        <w:t>]</w:t>
      </w:r>
      <w:r>
        <w:t xml:space="preserve">. В кристаллических породах участка </w:t>
      </w:r>
      <w:proofErr w:type="gramStart"/>
      <w:r>
        <w:t>Енисейский</w:t>
      </w:r>
      <w:proofErr w:type="gramEnd"/>
      <w:r>
        <w:t xml:space="preserve"> </w:t>
      </w:r>
      <w:proofErr w:type="spellStart"/>
      <w:r>
        <w:t>Нижнеканского</w:t>
      </w:r>
      <w:proofErr w:type="spellEnd"/>
      <w:r>
        <w:t xml:space="preserve"> массива (НКМ) планируется в настоящее время сооружение и Российского ПГЗРО [</w:t>
      </w:r>
      <w:r>
        <w:fldChar w:fldCharType="begin"/>
      </w:r>
      <w:r>
        <w:instrText xml:space="preserve"> REF _Ref58231288 \r \h  \* MERGEFORMAT </w:instrText>
      </w:r>
      <w:r>
        <w:fldChar w:fldCharType="separate"/>
      </w:r>
      <w:r>
        <w:t>5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_Ref58231289 \r \h  \* MERGEFORMAT </w:instrText>
      </w:r>
      <w:r>
        <w:fldChar w:fldCharType="separate"/>
      </w:r>
      <w:r>
        <w:t>6</w:t>
      </w:r>
      <w:r>
        <w:fldChar w:fldCharType="end"/>
      </w:r>
      <w:r w:rsidRPr="007C52B1">
        <w:t>]</w:t>
      </w:r>
      <w:r>
        <w:t xml:space="preserve">. В 2016 г. Российской эксплуатирующей организацией – ФГУП «НО РАО» - </w:t>
      </w:r>
      <w:r w:rsidRPr="00A468BA">
        <w:t xml:space="preserve">получено положительное экспертное заключение ГКЗ </w:t>
      </w:r>
      <w:proofErr w:type="spellStart"/>
      <w:r w:rsidRPr="00A468BA">
        <w:t>Роснедра</w:t>
      </w:r>
      <w:proofErr w:type="spellEnd"/>
      <w:r w:rsidRPr="00A468BA">
        <w:t xml:space="preserve"> о пригодности участка Енисейский </w:t>
      </w:r>
      <w:r>
        <w:t xml:space="preserve">НКМ </w:t>
      </w:r>
      <w:r w:rsidRPr="00A468BA">
        <w:t>для строительства объекта подземного захоронения РАО</w:t>
      </w:r>
      <w:r>
        <w:t xml:space="preserve"> </w:t>
      </w:r>
      <w:r w:rsidRPr="009B6911">
        <w:t>[</w:t>
      </w:r>
      <w:r>
        <w:fldChar w:fldCharType="begin"/>
      </w:r>
      <w:r>
        <w:instrText xml:space="preserve"> REF _Ref58231304 \r \h  \* MERGEFORMAT </w:instrText>
      </w:r>
      <w:r>
        <w:fldChar w:fldCharType="separate"/>
      </w:r>
      <w:r>
        <w:t>7</w:t>
      </w:r>
      <w:r>
        <w:fldChar w:fldCharType="end"/>
      </w:r>
      <w:r w:rsidRPr="009B6911">
        <w:t>]</w:t>
      </w:r>
      <w:r>
        <w:t xml:space="preserve">. </w:t>
      </w:r>
    </w:p>
    <w:p w:rsidR="00F377FF" w:rsidRDefault="00F377FF" w:rsidP="00F377FF">
      <w:pPr>
        <w:ind w:firstLine="709"/>
        <w:jc w:val="both"/>
      </w:pPr>
      <w:r>
        <w:t>В данной работе проводится сравнительный анализ имеющейся информации по гидрогеологическим свойствам финского и шведского массивов кристаллических массивов, где предполагается сооружение ПГЗ ОЯТ, и ПГЗРО НКМ. Для предварительных оценок безопасности консервативно выбраны параметры, характеризующие водопроводящие свойства НКМ. Выбор параметров основывался на имеющихся экспериментальных данных, а в случае их отсутствия – на информации, полученной при исследовании объектов-аналогов в Швеции и Финляндии.</w:t>
      </w:r>
    </w:p>
    <w:p w:rsidR="00F377FF" w:rsidRDefault="00F377FF" w:rsidP="00F377FF">
      <w:pPr>
        <w:ind w:firstLine="709"/>
        <w:jc w:val="both"/>
      </w:pPr>
      <w:r>
        <w:t>Приведены упрощенные подходы к оценке переноса радионуклидов в трещиноватой среде  и, на основе реализации применительно к выбранным параметрам НКМ оценивается их надежность.</w:t>
      </w:r>
    </w:p>
    <w:p w:rsidR="00F377FF" w:rsidRPr="004A4D1C" w:rsidRDefault="00F377FF" w:rsidP="006F1743">
      <w:pPr>
        <w:ind w:firstLine="709"/>
        <w:jc w:val="both"/>
        <w:rPr>
          <w:szCs w:val="28"/>
        </w:rPr>
      </w:pPr>
    </w:p>
    <w:p w:rsidR="006F1743" w:rsidRPr="00EB416B" w:rsidRDefault="006F1743" w:rsidP="006F1743">
      <w:pPr>
        <w:jc w:val="center"/>
      </w:pPr>
      <w:r w:rsidRPr="00EB416B">
        <w:rPr>
          <w:b/>
        </w:rPr>
        <w:t>ЛИТЕРАТУРА</w:t>
      </w:r>
    </w:p>
    <w:p w:rsidR="006F1743" w:rsidRPr="00593310" w:rsidRDefault="006F1743" w:rsidP="00D8101E">
      <w:pPr>
        <w:pStyle w:val="af"/>
        <w:numPr>
          <w:ilvl w:val="0"/>
          <w:numId w:val="22"/>
        </w:numPr>
        <w:rPr>
          <w:bCs/>
        </w:rPr>
      </w:pPr>
      <w:r>
        <w:rPr>
          <w:bCs/>
        </w:rPr>
        <w:t>Захоронение радиоактивных отходов</w:t>
      </w:r>
      <w:r w:rsidRPr="00593310">
        <w:rPr>
          <w:bCs/>
        </w:rPr>
        <w:t>. Серия норм МАГАТЭ по безопасности № S</w:t>
      </w:r>
      <w:r>
        <w:rPr>
          <w:bCs/>
          <w:lang w:val="en-US"/>
        </w:rPr>
        <w:t>SR</w:t>
      </w:r>
      <w:r w:rsidRPr="00593310">
        <w:rPr>
          <w:bCs/>
        </w:rPr>
        <w:t>-</w:t>
      </w:r>
      <w:r w:rsidRPr="00BF30B8">
        <w:rPr>
          <w:bCs/>
        </w:rPr>
        <w:t>5</w:t>
      </w:r>
      <w:r w:rsidRPr="00593310">
        <w:rPr>
          <w:bCs/>
        </w:rPr>
        <w:t>, МАГАТЭ, Вена, 20</w:t>
      </w:r>
      <w:r w:rsidRPr="00BF30B8">
        <w:rPr>
          <w:bCs/>
        </w:rPr>
        <w:t>11</w:t>
      </w:r>
      <w:r w:rsidRPr="00593310">
        <w:rPr>
          <w:bCs/>
        </w:rPr>
        <w:t xml:space="preserve"> –</w:t>
      </w:r>
      <w:r w:rsidRPr="00BF30B8">
        <w:rPr>
          <w:bCs/>
        </w:rPr>
        <w:t xml:space="preserve"> </w:t>
      </w:r>
      <w:r>
        <w:rPr>
          <w:bCs/>
        </w:rPr>
        <w:t>104</w:t>
      </w:r>
      <w:r w:rsidRPr="00593310">
        <w:rPr>
          <w:bCs/>
        </w:rPr>
        <w:t xml:space="preserve"> </w:t>
      </w:r>
      <w:r>
        <w:rPr>
          <w:bCs/>
        </w:rPr>
        <w:t>с.</w:t>
      </w:r>
    </w:p>
    <w:p w:rsidR="00F377FF" w:rsidRPr="00F377FF" w:rsidRDefault="00F377FF" w:rsidP="00F377FF">
      <w:pPr>
        <w:pStyle w:val="af"/>
        <w:numPr>
          <w:ilvl w:val="0"/>
          <w:numId w:val="22"/>
        </w:numPr>
        <w:rPr>
          <w:bCs/>
        </w:rPr>
      </w:pPr>
      <w:bookmarkStart w:id="1" w:name="_Ref58231250"/>
      <w:r w:rsidRPr="00F377FF">
        <w:rPr>
          <w:bCs/>
        </w:rPr>
        <w:t>Постановление Правительства от 19.10.2012 № 1069 (в редакции Постановления Правительства Российской Федерации от 04.02.2015 №95) «О критериях отнесения твердых, жидких и газообразных отходов к радиоактивным отходам, критериях отнесения радиоактивных отходов к особым радиоактивным отходам и к удаляемым радиоактивным отходам и критериях классификации удаляемых радиоактивных отходов».</w:t>
      </w:r>
      <w:bookmarkEnd w:id="1"/>
    </w:p>
    <w:p w:rsidR="00F377FF" w:rsidRPr="00F377FF" w:rsidRDefault="00F377FF" w:rsidP="00F377FF">
      <w:pPr>
        <w:pStyle w:val="af"/>
        <w:numPr>
          <w:ilvl w:val="0"/>
          <w:numId w:val="22"/>
        </w:numPr>
        <w:rPr>
          <w:bCs/>
        </w:rPr>
      </w:pPr>
      <w:bookmarkStart w:id="2" w:name="_Ref58231252"/>
      <w:proofErr w:type="spellStart"/>
      <w:r w:rsidRPr="00F377FF">
        <w:rPr>
          <w:bCs/>
        </w:rPr>
        <w:t>Цебаковская</w:t>
      </w:r>
      <w:proofErr w:type="spellEnd"/>
      <w:r w:rsidRPr="00F377FF">
        <w:rPr>
          <w:bCs/>
        </w:rPr>
        <w:t xml:space="preserve"> Н.С., Уткин С.С., </w:t>
      </w:r>
      <w:proofErr w:type="spellStart"/>
      <w:r w:rsidRPr="00F377FF">
        <w:rPr>
          <w:bCs/>
        </w:rPr>
        <w:t>Капырин</w:t>
      </w:r>
      <w:proofErr w:type="spellEnd"/>
      <w:r w:rsidRPr="00F377FF">
        <w:rPr>
          <w:bCs/>
        </w:rPr>
        <w:t xml:space="preserve"> И.В., </w:t>
      </w:r>
      <w:proofErr w:type="spellStart"/>
      <w:r w:rsidRPr="00F377FF">
        <w:rPr>
          <w:bCs/>
        </w:rPr>
        <w:t>Медянцев</w:t>
      </w:r>
      <w:proofErr w:type="spellEnd"/>
      <w:r w:rsidRPr="00F377FF">
        <w:rPr>
          <w:bCs/>
        </w:rPr>
        <w:t xml:space="preserve"> Н.В., </w:t>
      </w:r>
      <w:proofErr w:type="spellStart"/>
      <w:r w:rsidRPr="00F377FF">
        <w:rPr>
          <w:bCs/>
        </w:rPr>
        <w:t>Шамина</w:t>
      </w:r>
      <w:proofErr w:type="spellEnd"/>
      <w:r w:rsidRPr="00F377FF">
        <w:rPr>
          <w:bCs/>
        </w:rPr>
        <w:t xml:space="preserve"> А.В. Обзор зарубежных практик захоронения ОЯТ и РАО. М.: Изд-во «</w:t>
      </w:r>
      <w:proofErr w:type="spellStart"/>
      <w:r w:rsidRPr="00F377FF">
        <w:rPr>
          <w:bCs/>
        </w:rPr>
        <w:t>Комтехпринт</w:t>
      </w:r>
      <w:proofErr w:type="spellEnd"/>
      <w:r w:rsidRPr="00F377FF">
        <w:rPr>
          <w:bCs/>
        </w:rPr>
        <w:t>», 2015 – 208 с.</w:t>
      </w:r>
      <w:bookmarkEnd w:id="2"/>
    </w:p>
    <w:p w:rsidR="00F377FF" w:rsidRPr="009B2320" w:rsidRDefault="00F377FF" w:rsidP="00F377FF">
      <w:pPr>
        <w:pStyle w:val="af"/>
        <w:numPr>
          <w:ilvl w:val="0"/>
          <w:numId w:val="22"/>
        </w:numPr>
        <w:rPr>
          <w:bCs/>
          <w:lang w:val="en-US"/>
        </w:rPr>
      </w:pPr>
      <w:bookmarkStart w:id="3" w:name="_Ref58231271"/>
      <w:proofErr w:type="spellStart"/>
      <w:r w:rsidRPr="009B2320">
        <w:rPr>
          <w:bCs/>
          <w:lang w:val="en-US"/>
        </w:rPr>
        <w:t>Onkalo</w:t>
      </w:r>
      <w:proofErr w:type="spellEnd"/>
      <w:r w:rsidRPr="009B2320">
        <w:rPr>
          <w:bCs/>
          <w:lang w:val="en-US"/>
        </w:rPr>
        <w:t xml:space="preserve"> spent nuclear fuel repository. https://en.wikipedia.org/wiki/Onkalo_spent_nuclear_fuel_repository.</w:t>
      </w:r>
      <w:bookmarkEnd w:id="3"/>
    </w:p>
    <w:p w:rsidR="00F377FF" w:rsidRPr="009B2320" w:rsidRDefault="00F377FF" w:rsidP="00F377FF">
      <w:pPr>
        <w:pStyle w:val="af"/>
        <w:numPr>
          <w:ilvl w:val="0"/>
          <w:numId w:val="22"/>
        </w:numPr>
        <w:rPr>
          <w:bCs/>
          <w:lang w:val="en-US"/>
        </w:rPr>
      </w:pPr>
      <w:bookmarkStart w:id="4" w:name="_Ref58231272"/>
      <w:r w:rsidRPr="009B2320">
        <w:rPr>
          <w:bCs/>
          <w:lang w:val="en-US"/>
        </w:rPr>
        <w:t>Westerberg K. Deep Geological Disposal of Spent Nuclear Fuel in the Swedish Crystalline Bedrock. IAEA-CN-178, June 4, 2010. https://www-ns.iaea.org/downloads/rw/conferences/spentfuel2010/sessions/session-thirteen/session-13-sweden.pdf</w:t>
      </w:r>
      <w:bookmarkEnd w:id="4"/>
    </w:p>
    <w:p w:rsidR="00F377FF" w:rsidRPr="00F377FF" w:rsidRDefault="00F377FF" w:rsidP="00F377FF">
      <w:pPr>
        <w:pStyle w:val="af"/>
        <w:numPr>
          <w:ilvl w:val="0"/>
          <w:numId w:val="22"/>
        </w:numPr>
        <w:rPr>
          <w:bCs/>
        </w:rPr>
      </w:pPr>
      <w:bookmarkStart w:id="5" w:name="_Ref58231288"/>
      <w:r w:rsidRPr="00F377FF">
        <w:rPr>
          <w:bCs/>
        </w:rPr>
        <w:t xml:space="preserve">Лобанов Н.Ф.,  Бейгул В.П.,  </w:t>
      </w:r>
      <w:proofErr w:type="spellStart"/>
      <w:r w:rsidRPr="00F377FF">
        <w:rPr>
          <w:bCs/>
        </w:rPr>
        <w:t>Камнев</w:t>
      </w:r>
      <w:proofErr w:type="spellEnd"/>
      <w:r w:rsidRPr="00F377FF">
        <w:rPr>
          <w:bCs/>
        </w:rPr>
        <w:t xml:space="preserve"> Е.Н. и др. Федеральный объект окончательной подземной изоляции долгоживущих РАО на Горно-химическом комбинате // </w:t>
      </w:r>
      <w:r w:rsidRPr="00F377FF">
        <w:rPr>
          <w:bCs/>
        </w:rPr>
        <w:lastRenderedPageBreak/>
        <w:t xml:space="preserve">Безопасность ядерных технологий и окружающей среды. 2011. № 1. Окончательная изоляция РАО. С. 18-23.  </w:t>
      </w:r>
      <w:hyperlink r:id="rId10" w:history="1">
        <w:r w:rsidRPr="00F377FF">
          <w:rPr>
            <w:bCs/>
          </w:rPr>
          <w:t>http://www.atomic-energy.ru/articles/2017/01/11/23479</w:t>
        </w:r>
      </w:hyperlink>
      <w:bookmarkEnd w:id="5"/>
    </w:p>
    <w:p w:rsidR="00F377FF" w:rsidRPr="00F377FF" w:rsidRDefault="00F377FF" w:rsidP="00F377FF">
      <w:pPr>
        <w:pStyle w:val="af"/>
        <w:numPr>
          <w:ilvl w:val="0"/>
          <w:numId w:val="22"/>
        </w:numPr>
        <w:rPr>
          <w:bCs/>
        </w:rPr>
      </w:pPr>
      <w:bookmarkStart w:id="6" w:name="_Ref58231289"/>
      <w:r w:rsidRPr="00F377FF">
        <w:rPr>
          <w:bCs/>
        </w:rPr>
        <w:t xml:space="preserve">Кудрявцев Е.Г., Гусаков-Станюкович И.В., </w:t>
      </w:r>
      <w:proofErr w:type="spellStart"/>
      <w:r w:rsidRPr="00F377FF">
        <w:rPr>
          <w:bCs/>
        </w:rPr>
        <w:t>Камнев</w:t>
      </w:r>
      <w:proofErr w:type="spellEnd"/>
      <w:r w:rsidRPr="00F377FF">
        <w:rPr>
          <w:bCs/>
        </w:rPr>
        <w:t xml:space="preserve"> Е.Н. и др. Федеральный объект подземного захоронения отвержденных радиоактивных отходов в России: практические шаги к созданию // Безопасность окружающей среды. 2008. № 4. С. 106-112.</w:t>
      </w:r>
      <w:bookmarkEnd w:id="6"/>
    </w:p>
    <w:sectPr w:rsidR="00F377FF" w:rsidRPr="00F377FF" w:rsidSect="00987111">
      <w:headerReference w:type="even" r:id="rId11"/>
      <w:footerReference w:type="default" r:id="rId12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2D" w:rsidRDefault="001C602D">
      <w:r>
        <w:separator/>
      </w:r>
    </w:p>
  </w:endnote>
  <w:endnote w:type="continuationSeparator" w:id="0">
    <w:p w:rsidR="001C602D" w:rsidRDefault="001C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8837"/>
      <w:docPartObj>
        <w:docPartGallery w:val="Page Numbers (Bottom of Page)"/>
        <w:docPartUnique/>
      </w:docPartObj>
    </w:sdtPr>
    <w:sdtEndPr/>
    <w:sdtContent>
      <w:p w:rsidR="00A96917" w:rsidRDefault="00A96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320">
          <w:rPr>
            <w:noProof/>
          </w:rPr>
          <w:t>2</w:t>
        </w:r>
        <w:r>
          <w:fldChar w:fldCharType="end"/>
        </w:r>
      </w:p>
    </w:sdtContent>
  </w:sdt>
  <w:p w:rsidR="00A96917" w:rsidRDefault="00A969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2D" w:rsidRDefault="001C602D">
      <w:r>
        <w:separator/>
      </w:r>
    </w:p>
  </w:footnote>
  <w:footnote w:type="continuationSeparator" w:id="0">
    <w:p w:rsidR="001C602D" w:rsidRDefault="001C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BFF" w:rsidRDefault="001C60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3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56AB3"/>
    <w:multiLevelType w:val="hybridMultilevel"/>
    <w:tmpl w:val="56D8ED5A"/>
    <w:lvl w:ilvl="0" w:tplc="850C8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23"/>
  </w:num>
  <w:num w:numId="9">
    <w:abstractNumId w:val="1"/>
  </w:num>
  <w:num w:numId="10">
    <w:abstractNumId w:val="8"/>
  </w:num>
  <w:num w:numId="11">
    <w:abstractNumId w:val="16"/>
  </w:num>
  <w:num w:numId="12">
    <w:abstractNumId w:val="19"/>
  </w:num>
  <w:num w:numId="13">
    <w:abstractNumId w:val="18"/>
  </w:num>
  <w:num w:numId="14">
    <w:abstractNumId w:val="2"/>
  </w:num>
  <w:num w:numId="15">
    <w:abstractNumId w:val="26"/>
  </w:num>
  <w:num w:numId="16">
    <w:abstractNumId w:val="11"/>
  </w:num>
  <w:num w:numId="17">
    <w:abstractNumId w:val="14"/>
  </w:num>
  <w:num w:numId="18">
    <w:abstractNumId w:val="7"/>
  </w:num>
  <w:num w:numId="19">
    <w:abstractNumId w:val="0"/>
  </w:num>
  <w:num w:numId="20">
    <w:abstractNumId w:val="9"/>
  </w:num>
  <w:num w:numId="21">
    <w:abstractNumId w:val="20"/>
  </w:num>
  <w:num w:numId="22">
    <w:abstractNumId w:val="3"/>
  </w:num>
  <w:num w:numId="23">
    <w:abstractNumId w:val="10"/>
  </w:num>
  <w:num w:numId="24">
    <w:abstractNumId w:val="4"/>
  </w:num>
  <w:num w:numId="25">
    <w:abstractNumId w:val="22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FC"/>
    <w:rsid w:val="000552F4"/>
    <w:rsid w:val="0008501F"/>
    <w:rsid w:val="001071E4"/>
    <w:rsid w:val="00110F28"/>
    <w:rsid w:val="00114877"/>
    <w:rsid w:val="00132235"/>
    <w:rsid w:val="00133FCD"/>
    <w:rsid w:val="00140DFC"/>
    <w:rsid w:val="00155CDD"/>
    <w:rsid w:val="00182443"/>
    <w:rsid w:val="001A31C2"/>
    <w:rsid w:val="001C602D"/>
    <w:rsid w:val="001F50DC"/>
    <w:rsid w:val="0020246B"/>
    <w:rsid w:val="00227E33"/>
    <w:rsid w:val="00251610"/>
    <w:rsid w:val="002535C1"/>
    <w:rsid w:val="00291B1C"/>
    <w:rsid w:val="002C069D"/>
    <w:rsid w:val="002E4F48"/>
    <w:rsid w:val="003413AA"/>
    <w:rsid w:val="00352419"/>
    <w:rsid w:val="003614C2"/>
    <w:rsid w:val="003730DD"/>
    <w:rsid w:val="003836BC"/>
    <w:rsid w:val="003B4608"/>
    <w:rsid w:val="004176FD"/>
    <w:rsid w:val="00417FC3"/>
    <w:rsid w:val="00427CDF"/>
    <w:rsid w:val="00430B1C"/>
    <w:rsid w:val="00447884"/>
    <w:rsid w:val="0047263C"/>
    <w:rsid w:val="0049544C"/>
    <w:rsid w:val="004A4D1C"/>
    <w:rsid w:val="004B4C12"/>
    <w:rsid w:val="004E4378"/>
    <w:rsid w:val="005137CF"/>
    <w:rsid w:val="00527721"/>
    <w:rsid w:val="00534E80"/>
    <w:rsid w:val="005510CD"/>
    <w:rsid w:val="005E3F95"/>
    <w:rsid w:val="005E4273"/>
    <w:rsid w:val="005F22E9"/>
    <w:rsid w:val="005F7D89"/>
    <w:rsid w:val="00604058"/>
    <w:rsid w:val="00637CE8"/>
    <w:rsid w:val="0066158E"/>
    <w:rsid w:val="006828AB"/>
    <w:rsid w:val="006D16FE"/>
    <w:rsid w:val="006D458B"/>
    <w:rsid w:val="006F1743"/>
    <w:rsid w:val="0071344D"/>
    <w:rsid w:val="00780382"/>
    <w:rsid w:val="00793A99"/>
    <w:rsid w:val="007E6EA1"/>
    <w:rsid w:val="00816996"/>
    <w:rsid w:val="008355FE"/>
    <w:rsid w:val="008426A4"/>
    <w:rsid w:val="008877E7"/>
    <w:rsid w:val="008C07F9"/>
    <w:rsid w:val="008C1E37"/>
    <w:rsid w:val="008E0462"/>
    <w:rsid w:val="008E50BE"/>
    <w:rsid w:val="00996613"/>
    <w:rsid w:val="009B2320"/>
    <w:rsid w:val="009D2ED8"/>
    <w:rsid w:val="009E1743"/>
    <w:rsid w:val="00A46D54"/>
    <w:rsid w:val="00A65330"/>
    <w:rsid w:val="00A7395B"/>
    <w:rsid w:val="00A96917"/>
    <w:rsid w:val="00AA56BA"/>
    <w:rsid w:val="00AB3DCF"/>
    <w:rsid w:val="00AF708E"/>
    <w:rsid w:val="00B04CA7"/>
    <w:rsid w:val="00BC2668"/>
    <w:rsid w:val="00BD0872"/>
    <w:rsid w:val="00BE3DA2"/>
    <w:rsid w:val="00C95CDC"/>
    <w:rsid w:val="00CC210D"/>
    <w:rsid w:val="00D10A69"/>
    <w:rsid w:val="00D260D3"/>
    <w:rsid w:val="00D323F7"/>
    <w:rsid w:val="00D3690E"/>
    <w:rsid w:val="00D4712A"/>
    <w:rsid w:val="00D71FCA"/>
    <w:rsid w:val="00D8101E"/>
    <w:rsid w:val="00D9420F"/>
    <w:rsid w:val="00DB741F"/>
    <w:rsid w:val="00DF6FCF"/>
    <w:rsid w:val="00E26DCA"/>
    <w:rsid w:val="00E516BE"/>
    <w:rsid w:val="00E53500"/>
    <w:rsid w:val="00E66D36"/>
    <w:rsid w:val="00E67815"/>
    <w:rsid w:val="00ED5DDF"/>
    <w:rsid w:val="00F0084B"/>
    <w:rsid w:val="00F377FF"/>
    <w:rsid w:val="00F500FD"/>
    <w:rsid w:val="00F729AF"/>
    <w:rsid w:val="00F86DAD"/>
    <w:rsid w:val="00F90EAD"/>
    <w:rsid w:val="00FC2FF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aliases w:val="Абзац списка_п,List Paragraph,мой,Обычный без отступа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aliases w:val="Абзац списка_п Знак,List Paragraph Знак,мой Знак,Обычный без отступа Знак"/>
    <w:basedOn w:val="a1"/>
    <w:link w:val="af"/>
    <w:uiPriority w:val="34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nnotationTextEnglish">
    <w:name w:val="Annotation Text English"/>
    <w:basedOn w:val="ac"/>
    <w:uiPriority w:val="99"/>
    <w:rsid w:val="004A4D1C"/>
    <w:pPr>
      <w:ind w:firstLine="284"/>
      <w:jc w:val="both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aliases w:val="Абзац списка_п,List Paragraph,мой,Обычный без отступа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aliases w:val="Абзац списка_п Знак,List Paragraph Знак,мой Знак,Обычный без отступа Знак"/>
    <w:basedOn w:val="a1"/>
    <w:link w:val="af"/>
    <w:uiPriority w:val="34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nnotationTextEnglish">
    <w:name w:val="Annotation Text English"/>
    <w:basedOn w:val="ac"/>
    <w:uiPriority w:val="99"/>
    <w:rsid w:val="004A4D1C"/>
    <w:pPr>
      <w:ind w:firstLine="284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tomic-energy.ru/articles/2017/01/11/234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vk@ibrae.a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5E29-7258-43BD-ABAD-374B9327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Sergey</cp:lastModifiedBy>
  <cp:revision>2</cp:revision>
  <cp:lastPrinted>2021-04-12T12:08:00Z</cp:lastPrinted>
  <dcterms:created xsi:type="dcterms:W3CDTF">2021-06-29T12:59:00Z</dcterms:created>
  <dcterms:modified xsi:type="dcterms:W3CDTF">2021-06-29T12:59:00Z</dcterms:modified>
</cp:coreProperties>
</file>