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D665" w14:textId="35FF3EDC" w:rsidR="002860E3" w:rsidRDefault="002A2EED" w:rsidP="002A2EED">
      <w:pPr>
        <w:ind w:firstLine="0"/>
        <w:jc w:val="center"/>
        <w:rPr>
          <w:b/>
          <w:bCs/>
          <w:sz w:val="28"/>
          <w:szCs w:val="28"/>
          <w:lang w:val="ru-RU"/>
        </w:rPr>
      </w:pPr>
      <w:proofErr w:type="gramStart"/>
      <w:r w:rsidRPr="002A2EED">
        <w:rPr>
          <w:b/>
          <w:bCs/>
          <w:sz w:val="28"/>
          <w:szCs w:val="28"/>
          <w:lang w:val="ru-RU"/>
        </w:rPr>
        <w:t>ЭЛЕКТРО-ПЛАЗМЕННАЯ ОБРАБОТКА</w:t>
      </w:r>
      <w:proofErr w:type="gramEnd"/>
      <w:r w:rsidRPr="002A2EED">
        <w:rPr>
          <w:b/>
          <w:bCs/>
          <w:sz w:val="28"/>
          <w:szCs w:val="28"/>
          <w:lang w:val="ru-RU"/>
        </w:rPr>
        <w:t xml:space="preserve"> МЕТАЛЛОВ КАК СПОСОБ ДЕЗАКТИВАЦИИ СЪЕМНОГО ОБОРУДОВАНИЯ АЭС. ТЕХНОЛОГИЧЕСКИЙ РЕГЛАМЕНТ</w:t>
      </w:r>
    </w:p>
    <w:p w14:paraId="1C1B3BE4" w14:textId="5BD5559F" w:rsidR="0077537D" w:rsidRDefault="0077537D" w:rsidP="0077537D">
      <w:pPr>
        <w:ind w:firstLine="0"/>
        <w:rPr>
          <w:lang w:val="ru-RU"/>
        </w:rPr>
      </w:pPr>
    </w:p>
    <w:p w14:paraId="22428CA8" w14:textId="75D2A14D" w:rsidR="0077537D" w:rsidRDefault="0077537D" w:rsidP="0077537D">
      <w:pPr>
        <w:ind w:firstLine="0"/>
        <w:jc w:val="center"/>
        <w:rPr>
          <w:sz w:val="28"/>
          <w:szCs w:val="28"/>
          <w:lang w:val="ru-RU"/>
        </w:rPr>
      </w:pPr>
      <w:r w:rsidRPr="0077537D">
        <w:rPr>
          <w:sz w:val="28"/>
          <w:szCs w:val="28"/>
          <w:lang w:val="ru-RU"/>
        </w:rPr>
        <w:t>П.К. Нагула</w:t>
      </w:r>
    </w:p>
    <w:p w14:paraId="2C82EF46" w14:textId="1AAE9727" w:rsidR="0077537D" w:rsidRDefault="0077537D" w:rsidP="0077537D">
      <w:pPr>
        <w:ind w:firstLine="0"/>
        <w:jc w:val="center"/>
        <w:rPr>
          <w:i/>
          <w:iCs/>
          <w:lang w:val="ru-RU"/>
        </w:rPr>
      </w:pPr>
      <w:r w:rsidRPr="0077537D">
        <w:rPr>
          <w:i/>
          <w:iCs/>
          <w:lang w:val="ru-RU"/>
        </w:rPr>
        <w:t>Государственное научное учреждение «Объединенный институт энергетических и ядерных исследований – Сосны» Национальной академии наук Беларуси, г. Минск</w:t>
      </w:r>
    </w:p>
    <w:p w14:paraId="36E97BA0" w14:textId="66FE479D" w:rsidR="0077537D" w:rsidRPr="0077537D" w:rsidRDefault="0077537D" w:rsidP="0077537D">
      <w:pPr>
        <w:ind w:firstLine="0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 xml:space="preserve">эл. почта: </w:t>
      </w:r>
      <w:hyperlink r:id="rId5" w:history="1">
        <w:r w:rsidRPr="00140FEA">
          <w:rPr>
            <w:rStyle w:val="a3"/>
            <w:i/>
            <w:iCs/>
          </w:rPr>
          <w:t>lab</w:t>
        </w:r>
        <w:r w:rsidRPr="00140FEA">
          <w:rPr>
            <w:rStyle w:val="a3"/>
            <w:i/>
            <w:iCs/>
            <w:lang w:val="ru-RU"/>
          </w:rPr>
          <w:t>_10@</w:t>
        </w:r>
        <w:proofErr w:type="spellStart"/>
        <w:r w:rsidRPr="00140FEA">
          <w:rPr>
            <w:rStyle w:val="a3"/>
            <w:i/>
            <w:iCs/>
          </w:rPr>
          <w:t>sosny</w:t>
        </w:r>
        <w:proofErr w:type="spellEnd"/>
        <w:r w:rsidRPr="00140FEA">
          <w:rPr>
            <w:rStyle w:val="a3"/>
            <w:i/>
            <w:iCs/>
            <w:lang w:val="ru-RU"/>
          </w:rPr>
          <w:t>.</w:t>
        </w:r>
        <w:r w:rsidRPr="00140FEA">
          <w:rPr>
            <w:rStyle w:val="a3"/>
            <w:i/>
            <w:iCs/>
          </w:rPr>
          <w:t>bas</w:t>
        </w:r>
        <w:r w:rsidRPr="00140FEA">
          <w:rPr>
            <w:rStyle w:val="a3"/>
            <w:i/>
            <w:iCs/>
            <w:lang w:val="ru-RU"/>
          </w:rPr>
          <w:t>-</w:t>
        </w:r>
        <w:r w:rsidRPr="00140FEA">
          <w:rPr>
            <w:rStyle w:val="a3"/>
            <w:i/>
            <w:iCs/>
          </w:rPr>
          <w:t>net</w:t>
        </w:r>
        <w:r w:rsidRPr="00140FEA">
          <w:rPr>
            <w:rStyle w:val="a3"/>
            <w:i/>
            <w:iCs/>
            <w:lang w:val="ru-RU"/>
          </w:rPr>
          <w:t>.</w:t>
        </w:r>
        <w:r w:rsidRPr="00140FEA">
          <w:rPr>
            <w:rStyle w:val="a3"/>
            <w:i/>
            <w:iCs/>
          </w:rPr>
          <w:t>by</w:t>
        </w:r>
      </w:hyperlink>
    </w:p>
    <w:p w14:paraId="6FC2E2EC" w14:textId="5804A775" w:rsidR="0077537D" w:rsidRDefault="0077537D" w:rsidP="0077537D">
      <w:pPr>
        <w:rPr>
          <w:lang w:val="ru-RU"/>
        </w:rPr>
      </w:pPr>
    </w:p>
    <w:p w14:paraId="671A2F40" w14:textId="489FB8E1" w:rsidR="00402501" w:rsidRPr="00402501" w:rsidRDefault="00402501" w:rsidP="00402501">
      <w:pPr>
        <w:rPr>
          <w:lang w:val="ru-RU"/>
        </w:rPr>
      </w:pPr>
      <w:r w:rsidRPr="00402501">
        <w:rPr>
          <w:lang w:val="ru-RU"/>
        </w:rPr>
        <w:t xml:space="preserve">Исследования, проведенные в государственном научном учреждении «Объединенный институт энергетических и ядерных исследований – Сосны» Национальной академии наук Беларуси показали, что </w:t>
      </w:r>
      <w:proofErr w:type="gramStart"/>
      <w:r w:rsidRPr="00402501">
        <w:rPr>
          <w:lang w:val="ru-RU"/>
        </w:rPr>
        <w:t>электро-плазменная</w:t>
      </w:r>
      <w:proofErr w:type="gramEnd"/>
      <w:r w:rsidRPr="00402501">
        <w:rPr>
          <w:lang w:val="ru-RU"/>
        </w:rPr>
        <w:t xml:space="preserve"> обработка (ЭПО) – это перспективный способ дезактивации съемного оборудования АЭС конфигурации любой сложности</w:t>
      </w:r>
      <w:r w:rsidR="002807E2">
        <w:rPr>
          <w:lang w:val="ru-RU"/>
        </w:rPr>
        <w:t xml:space="preserve"> </w:t>
      </w:r>
      <w:r w:rsidR="002807E2" w:rsidRPr="002807E2">
        <w:rPr>
          <w:lang w:val="ru-RU"/>
        </w:rPr>
        <w:t>[1]</w:t>
      </w:r>
      <w:r w:rsidRPr="00402501">
        <w:rPr>
          <w:lang w:val="ru-RU"/>
        </w:rPr>
        <w:t>. Данный способ отвечает всем требованиям, предъявляемым к методам дезактивации оборудования АЭС, обладает высокой эффективностью и скоростью обработки поверхности. Практические эксперименты по дезактивации образцов из нержавеющей стали 12Х18Н10Т (основной конструкционный материал первого контура АЭС с ВВЭР) с фиксированным радиоактивным загрязнением поверхности показали, что метод ЭПО позволяет полностью очистить за короткое время (</w:t>
      </w:r>
      <w:r>
        <w:sym w:font="Symbol" w:char="F0BB"/>
      </w:r>
      <w:r w:rsidRPr="00402501">
        <w:rPr>
          <w:lang w:val="ru-RU"/>
        </w:rPr>
        <w:t>10 мин) радиоактивное загрязнение за счет съема поверхностного слоя.</w:t>
      </w:r>
    </w:p>
    <w:p w14:paraId="7293A2BB" w14:textId="77777777" w:rsidR="00402501" w:rsidRPr="00402501" w:rsidRDefault="00402501" w:rsidP="00402501">
      <w:pPr>
        <w:rPr>
          <w:lang w:val="ru-RU"/>
        </w:rPr>
      </w:pPr>
      <w:r w:rsidRPr="00402501">
        <w:rPr>
          <w:lang w:val="ru-RU"/>
        </w:rPr>
        <w:t>После проведения дезактивации методом ЭПО образуются жидкие радиоактивные отходы (отработанный раствор дезактивации), которые подлежат дальнейшей обработке. В отработанных растворах дезактивации присутствуют различные перешедшие в раствор соединения металл-ионов (</w:t>
      </w:r>
      <w:proofErr w:type="spellStart"/>
      <w:r w:rsidRPr="00402501">
        <w:rPr>
          <w:lang w:val="ru-RU"/>
        </w:rPr>
        <w:t>гидроксоформы</w:t>
      </w:r>
      <w:proofErr w:type="spellEnd"/>
      <w:r w:rsidRPr="00402501">
        <w:rPr>
          <w:lang w:val="ru-RU"/>
        </w:rPr>
        <w:t xml:space="preserve"> и комплексы железа (</w:t>
      </w:r>
      <w:r>
        <w:t>II</w:t>
      </w:r>
      <w:r w:rsidRPr="00402501">
        <w:rPr>
          <w:lang w:val="ru-RU"/>
        </w:rPr>
        <w:t xml:space="preserve">, </w:t>
      </w:r>
      <w:r>
        <w:t>III</w:t>
      </w:r>
      <w:r w:rsidRPr="00402501">
        <w:rPr>
          <w:lang w:val="ru-RU"/>
        </w:rPr>
        <w:t>), никеля (</w:t>
      </w:r>
      <w:r>
        <w:t>II</w:t>
      </w:r>
      <w:r w:rsidRPr="00402501">
        <w:rPr>
          <w:lang w:val="ru-RU"/>
        </w:rPr>
        <w:t>), кобальта (</w:t>
      </w:r>
      <w:r>
        <w:t>II</w:t>
      </w:r>
      <w:r w:rsidRPr="00402501">
        <w:rPr>
          <w:lang w:val="ru-RU"/>
        </w:rPr>
        <w:t>), марганца (</w:t>
      </w:r>
      <w:r>
        <w:t>II</w:t>
      </w:r>
      <w:r w:rsidRPr="00402501">
        <w:rPr>
          <w:lang w:val="ru-RU"/>
        </w:rPr>
        <w:t>), хрома (</w:t>
      </w:r>
      <w:r>
        <w:t>III</w:t>
      </w:r>
      <w:r w:rsidRPr="00402501">
        <w:rPr>
          <w:lang w:val="ru-RU"/>
        </w:rPr>
        <w:t>) и др.).</w:t>
      </w:r>
    </w:p>
    <w:p w14:paraId="24D6E323" w14:textId="123D573D" w:rsidR="00402501" w:rsidRPr="00402501" w:rsidRDefault="00402501" w:rsidP="00402501">
      <w:pPr>
        <w:rPr>
          <w:lang w:val="ru-RU"/>
        </w:rPr>
      </w:pPr>
      <w:r w:rsidRPr="00402501">
        <w:rPr>
          <w:lang w:val="ru-RU"/>
        </w:rPr>
        <w:t xml:space="preserve">При этом на этапе вывода из эксплуатации радиационной значимостью будут обладать бета- и гамма-излучающие радионуклиды, характеризующиеся длительными периодами полураспада: </w:t>
      </w:r>
      <w:r w:rsidRPr="00402501">
        <w:rPr>
          <w:vertAlign w:val="superscript"/>
          <w:lang w:val="ru-RU"/>
        </w:rPr>
        <w:t>59</w:t>
      </w:r>
      <w:r>
        <w:t>Ni</w:t>
      </w:r>
      <w:r w:rsidRPr="00402501">
        <w:rPr>
          <w:lang w:val="ru-RU"/>
        </w:rPr>
        <w:t xml:space="preserve"> (</w:t>
      </w:r>
      <w:r>
        <w:t>T</w:t>
      </w:r>
      <w:r w:rsidRPr="00402501">
        <w:rPr>
          <w:vertAlign w:val="subscript"/>
          <w:lang w:val="ru-RU"/>
        </w:rPr>
        <w:t>1/2</w:t>
      </w:r>
      <w:r w:rsidRPr="00402501">
        <w:rPr>
          <w:lang w:val="ru-RU"/>
        </w:rPr>
        <w:t xml:space="preserve"> = 76000 лет), </w:t>
      </w:r>
      <w:r w:rsidRPr="00402501">
        <w:rPr>
          <w:vertAlign w:val="superscript"/>
          <w:lang w:val="ru-RU"/>
        </w:rPr>
        <w:t>63</w:t>
      </w:r>
      <w:r>
        <w:t>Ni</w:t>
      </w:r>
      <w:r w:rsidRPr="00402501">
        <w:rPr>
          <w:lang w:val="ru-RU"/>
        </w:rPr>
        <w:t xml:space="preserve"> (</w:t>
      </w:r>
      <w:r>
        <w:t>T</w:t>
      </w:r>
      <w:r w:rsidRPr="00402501">
        <w:rPr>
          <w:vertAlign w:val="subscript"/>
          <w:lang w:val="ru-RU"/>
        </w:rPr>
        <w:t>1/2</w:t>
      </w:r>
      <w:r w:rsidRPr="00402501">
        <w:rPr>
          <w:lang w:val="ru-RU"/>
        </w:rPr>
        <w:t xml:space="preserve"> = 100 лет), </w:t>
      </w:r>
      <w:r w:rsidRPr="00402501">
        <w:rPr>
          <w:vertAlign w:val="superscript"/>
          <w:lang w:val="ru-RU"/>
        </w:rPr>
        <w:t>60</w:t>
      </w:r>
      <w:r w:rsidRPr="00402501">
        <w:rPr>
          <w:lang w:val="ru-RU"/>
        </w:rPr>
        <w:t>Со (</w:t>
      </w:r>
      <w:r>
        <w:t>T</w:t>
      </w:r>
      <w:r w:rsidRPr="00402501">
        <w:rPr>
          <w:vertAlign w:val="subscript"/>
          <w:lang w:val="ru-RU"/>
        </w:rPr>
        <w:t>1/2</w:t>
      </w:r>
      <w:r w:rsidRPr="00402501">
        <w:rPr>
          <w:lang w:val="ru-RU"/>
        </w:rPr>
        <w:t xml:space="preserve"> = 5,27 года), </w:t>
      </w:r>
      <w:r w:rsidRPr="00402501">
        <w:rPr>
          <w:vertAlign w:val="superscript"/>
          <w:lang w:val="ru-RU"/>
        </w:rPr>
        <w:t>137</w:t>
      </w:r>
      <w:r>
        <w:t>Cs</w:t>
      </w:r>
      <w:r w:rsidRPr="00402501">
        <w:rPr>
          <w:lang w:val="ru-RU"/>
        </w:rPr>
        <w:t xml:space="preserve"> (</w:t>
      </w:r>
      <w:r>
        <w:t>T</w:t>
      </w:r>
      <w:r w:rsidRPr="00402501">
        <w:rPr>
          <w:vertAlign w:val="subscript"/>
          <w:lang w:val="ru-RU"/>
        </w:rPr>
        <w:t>1/2</w:t>
      </w:r>
      <w:r w:rsidRPr="00402501">
        <w:rPr>
          <w:lang w:val="ru-RU"/>
        </w:rPr>
        <w:t xml:space="preserve"> = 30,1 года), </w:t>
      </w:r>
      <w:r w:rsidRPr="00402501">
        <w:rPr>
          <w:vertAlign w:val="superscript"/>
          <w:lang w:val="ru-RU"/>
        </w:rPr>
        <w:t>108</w:t>
      </w:r>
      <w:r>
        <w:t>Ag</w:t>
      </w:r>
      <w:r w:rsidRPr="00402501">
        <w:rPr>
          <w:lang w:val="ru-RU"/>
        </w:rPr>
        <w:t xml:space="preserve"> (</w:t>
      </w:r>
      <w:r>
        <w:t>T</w:t>
      </w:r>
      <w:r w:rsidRPr="00402501">
        <w:rPr>
          <w:vertAlign w:val="subscript"/>
          <w:lang w:val="ru-RU"/>
        </w:rPr>
        <w:t>1/2</w:t>
      </w:r>
      <w:r w:rsidRPr="00402501">
        <w:rPr>
          <w:lang w:val="ru-RU"/>
        </w:rPr>
        <w:t xml:space="preserve"> = 418 лет), </w:t>
      </w:r>
      <w:r w:rsidRPr="00402501">
        <w:rPr>
          <w:vertAlign w:val="superscript"/>
          <w:lang w:val="ru-RU"/>
        </w:rPr>
        <w:t>99</w:t>
      </w:r>
      <w:r w:rsidRPr="00402501">
        <w:rPr>
          <w:lang w:val="ru-RU"/>
        </w:rPr>
        <w:t>Тс (</w:t>
      </w:r>
      <w:r>
        <w:t>T</w:t>
      </w:r>
      <w:r w:rsidRPr="00402501">
        <w:rPr>
          <w:vertAlign w:val="subscript"/>
          <w:lang w:val="ru-RU"/>
        </w:rPr>
        <w:t>1/2</w:t>
      </w:r>
      <w:r w:rsidRPr="00402501">
        <w:rPr>
          <w:lang w:val="ru-RU"/>
        </w:rPr>
        <w:t xml:space="preserve"> = 213000 лет), </w:t>
      </w:r>
      <w:r w:rsidRPr="00402501">
        <w:rPr>
          <w:vertAlign w:val="superscript"/>
          <w:lang w:val="ru-RU"/>
        </w:rPr>
        <w:t>94</w:t>
      </w:r>
      <w:r>
        <w:t>Nb</w:t>
      </w:r>
      <w:r w:rsidRPr="00402501">
        <w:rPr>
          <w:lang w:val="ru-RU"/>
        </w:rPr>
        <w:t xml:space="preserve"> (</w:t>
      </w:r>
      <w:r>
        <w:t>T</w:t>
      </w:r>
      <w:r w:rsidRPr="00402501">
        <w:rPr>
          <w:vertAlign w:val="subscript"/>
          <w:lang w:val="ru-RU"/>
        </w:rPr>
        <w:t>1/2</w:t>
      </w:r>
      <w:r w:rsidRPr="00402501">
        <w:rPr>
          <w:lang w:val="ru-RU"/>
        </w:rPr>
        <w:t xml:space="preserve"> = 94000 лет) и другие.</w:t>
      </w:r>
    </w:p>
    <w:p w14:paraId="62D46B49" w14:textId="77777777" w:rsidR="00402501" w:rsidRPr="00402501" w:rsidRDefault="00402501" w:rsidP="00402501">
      <w:pPr>
        <w:rPr>
          <w:lang w:val="ru-RU"/>
        </w:rPr>
      </w:pPr>
      <w:r w:rsidRPr="00402501">
        <w:rPr>
          <w:lang w:val="ru-RU"/>
        </w:rPr>
        <w:t xml:space="preserve">Присутствие трудно определяемых долгоживущих радионуклидов </w:t>
      </w:r>
      <w:r w:rsidRPr="00402501">
        <w:rPr>
          <w:vertAlign w:val="superscript"/>
          <w:lang w:val="ru-RU"/>
        </w:rPr>
        <w:t>59</w:t>
      </w:r>
      <w:r>
        <w:t>Ni</w:t>
      </w:r>
      <w:r w:rsidRPr="00402501">
        <w:rPr>
          <w:lang w:val="ru-RU"/>
        </w:rPr>
        <w:t xml:space="preserve"> и </w:t>
      </w:r>
      <w:r w:rsidRPr="00402501">
        <w:rPr>
          <w:vertAlign w:val="superscript"/>
          <w:lang w:val="ru-RU"/>
        </w:rPr>
        <w:t>63</w:t>
      </w:r>
      <w:r>
        <w:t>Ni</w:t>
      </w:r>
      <w:r w:rsidRPr="00402501">
        <w:rPr>
          <w:lang w:val="ru-RU"/>
        </w:rPr>
        <w:t xml:space="preserve"> в радиоактивных отходах повышает их класс по обеспечению долгосрочной безопасности при захоронении, а активирующийся с образованием гамма-излучающего радионуклида </w:t>
      </w:r>
      <w:r w:rsidRPr="00402501">
        <w:rPr>
          <w:vertAlign w:val="superscript"/>
          <w:lang w:val="ru-RU"/>
        </w:rPr>
        <w:t>51</w:t>
      </w:r>
      <w:r>
        <w:t>Cr</w:t>
      </w:r>
      <w:r w:rsidRPr="00402501">
        <w:rPr>
          <w:lang w:val="ru-RU"/>
        </w:rPr>
        <w:t>, существенно ухудшающим радиационную обстановку.</w:t>
      </w:r>
    </w:p>
    <w:p w14:paraId="0A24CADB" w14:textId="77777777" w:rsidR="00402501" w:rsidRPr="00402501" w:rsidRDefault="00402501" w:rsidP="00402501">
      <w:pPr>
        <w:rPr>
          <w:lang w:val="ru-RU"/>
        </w:rPr>
      </w:pPr>
      <w:r w:rsidRPr="00402501">
        <w:rPr>
          <w:lang w:val="ru-RU"/>
        </w:rPr>
        <w:t>Комплексными методами удалось произвести концентрирование радиоизотопов из раствора, а раствор возвратить для повторного использования для ЭПО.</w:t>
      </w:r>
    </w:p>
    <w:p w14:paraId="4086E649" w14:textId="77777777" w:rsidR="00402501" w:rsidRPr="00402501" w:rsidRDefault="00402501" w:rsidP="00402501">
      <w:pPr>
        <w:rPr>
          <w:lang w:val="ru-RU"/>
        </w:rPr>
      </w:pPr>
      <w:r w:rsidRPr="00402501">
        <w:rPr>
          <w:lang w:val="ru-RU"/>
        </w:rPr>
        <w:t xml:space="preserve">Разрабатывается технологический регламент по дезактивации съемного оборудования АЭС методом </w:t>
      </w:r>
      <w:proofErr w:type="gramStart"/>
      <w:r w:rsidRPr="00402501">
        <w:rPr>
          <w:lang w:val="ru-RU"/>
        </w:rPr>
        <w:t>электро-плазменной</w:t>
      </w:r>
      <w:proofErr w:type="gramEnd"/>
      <w:r w:rsidRPr="00402501">
        <w:rPr>
          <w:lang w:val="ru-RU"/>
        </w:rPr>
        <w:t xml:space="preserve"> обработки с учетом всего цикла переработки и захоронения отходов.</w:t>
      </w:r>
    </w:p>
    <w:p w14:paraId="658E6D2D" w14:textId="77777777" w:rsidR="002807E2" w:rsidRDefault="002807E2" w:rsidP="0077537D">
      <w:bookmarkStart w:id="0" w:name="_Ref58932505"/>
    </w:p>
    <w:p w14:paraId="4599095F" w14:textId="59C3CABC" w:rsidR="0077537D" w:rsidRPr="002807E2" w:rsidRDefault="002807E2" w:rsidP="002807E2">
      <w:pPr>
        <w:pStyle w:val="a5"/>
        <w:numPr>
          <w:ilvl w:val="0"/>
          <w:numId w:val="1"/>
        </w:numPr>
      </w:pPr>
      <w:r>
        <w:t xml:space="preserve">Nagula, P.K. </w:t>
      </w:r>
      <w:proofErr w:type="spellStart"/>
      <w:r>
        <w:t>Electropulse</w:t>
      </w:r>
      <w:proofErr w:type="spellEnd"/>
      <w:r>
        <w:t xml:space="preserve"> method of decontamination of nuclear power plant equipment / P.K. Nagula, D.L. </w:t>
      </w:r>
      <w:proofErr w:type="spellStart"/>
      <w:r>
        <w:t>Tretinnikov</w:t>
      </w:r>
      <w:proofErr w:type="spellEnd"/>
      <w:r>
        <w:t xml:space="preserve">, </w:t>
      </w:r>
      <w:proofErr w:type="spellStart"/>
      <w:r>
        <w:t>O.</w:t>
      </w:r>
      <w:proofErr w:type="gramStart"/>
      <w:r>
        <w:t>V.Kalenchukova</w:t>
      </w:r>
      <w:proofErr w:type="spellEnd"/>
      <w:proofErr w:type="gramEnd"/>
      <w:r>
        <w:t xml:space="preserve"> // J. Int. Sci. Publications: Materials, Methods &amp; Technologies. 2015. Vol. 9. P. 227-236.</w:t>
      </w:r>
      <w:bookmarkEnd w:id="0"/>
    </w:p>
    <w:sectPr w:rsidR="0077537D" w:rsidRPr="002807E2" w:rsidSect="0077537D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82F27"/>
    <w:multiLevelType w:val="hybridMultilevel"/>
    <w:tmpl w:val="AB10FFA0"/>
    <w:lvl w:ilvl="0" w:tplc="4FCEF18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60" w:hanging="360"/>
      </w:pPr>
    </w:lvl>
    <w:lvl w:ilvl="2" w:tplc="2000001B" w:tentative="1">
      <w:start w:val="1"/>
      <w:numFmt w:val="lowerRoman"/>
      <w:lvlText w:val="%3."/>
      <w:lvlJc w:val="right"/>
      <w:pPr>
        <w:ind w:left="2480" w:hanging="180"/>
      </w:pPr>
    </w:lvl>
    <w:lvl w:ilvl="3" w:tplc="2000000F" w:tentative="1">
      <w:start w:val="1"/>
      <w:numFmt w:val="decimal"/>
      <w:lvlText w:val="%4."/>
      <w:lvlJc w:val="left"/>
      <w:pPr>
        <w:ind w:left="3200" w:hanging="360"/>
      </w:pPr>
    </w:lvl>
    <w:lvl w:ilvl="4" w:tplc="20000019" w:tentative="1">
      <w:start w:val="1"/>
      <w:numFmt w:val="lowerLetter"/>
      <w:lvlText w:val="%5."/>
      <w:lvlJc w:val="left"/>
      <w:pPr>
        <w:ind w:left="3920" w:hanging="360"/>
      </w:pPr>
    </w:lvl>
    <w:lvl w:ilvl="5" w:tplc="2000001B" w:tentative="1">
      <w:start w:val="1"/>
      <w:numFmt w:val="lowerRoman"/>
      <w:lvlText w:val="%6."/>
      <w:lvlJc w:val="right"/>
      <w:pPr>
        <w:ind w:left="4640" w:hanging="180"/>
      </w:pPr>
    </w:lvl>
    <w:lvl w:ilvl="6" w:tplc="2000000F" w:tentative="1">
      <w:start w:val="1"/>
      <w:numFmt w:val="decimal"/>
      <w:lvlText w:val="%7."/>
      <w:lvlJc w:val="left"/>
      <w:pPr>
        <w:ind w:left="5360" w:hanging="360"/>
      </w:pPr>
    </w:lvl>
    <w:lvl w:ilvl="7" w:tplc="20000019" w:tentative="1">
      <w:start w:val="1"/>
      <w:numFmt w:val="lowerLetter"/>
      <w:lvlText w:val="%8."/>
      <w:lvlJc w:val="left"/>
      <w:pPr>
        <w:ind w:left="6080" w:hanging="360"/>
      </w:pPr>
    </w:lvl>
    <w:lvl w:ilvl="8" w:tplc="2000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ED"/>
    <w:rsid w:val="002807E2"/>
    <w:rsid w:val="002860E3"/>
    <w:rsid w:val="002A2EED"/>
    <w:rsid w:val="00402501"/>
    <w:rsid w:val="005F02F5"/>
    <w:rsid w:val="00643C5A"/>
    <w:rsid w:val="006A5AC6"/>
    <w:rsid w:val="0077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478E"/>
  <w15:chartTrackingRefBased/>
  <w15:docId w15:val="{F316239F-19CB-4A03-9548-4313CCA7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76" w:lineRule="auto"/>
        <w:ind w:left="65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EED"/>
    <w:pPr>
      <w:ind w:left="0" w:firstLine="68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3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537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80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b_10@sosny.bas-ne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База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Третинников</dc:creator>
  <cp:keywords/>
  <dc:description/>
  <cp:lastModifiedBy>Денис Третинников</cp:lastModifiedBy>
  <cp:revision>5</cp:revision>
  <dcterms:created xsi:type="dcterms:W3CDTF">2021-06-23T06:22:00Z</dcterms:created>
  <dcterms:modified xsi:type="dcterms:W3CDTF">2021-06-23T06:57:00Z</dcterms:modified>
</cp:coreProperties>
</file>