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Pr="003301DF" w:rsidRDefault="00F23A9A" w:rsidP="006F1743">
      <w:pPr>
        <w:jc w:val="center"/>
        <w:rPr>
          <w:b/>
          <w:caps/>
        </w:rPr>
      </w:pPr>
      <w:r>
        <w:rPr>
          <w:b/>
          <w:caps/>
        </w:rPr>
        <w:t xml:space="preserve">МЕТОДОЛОГИЯ ОЦЕНКИ </w:t>
      </w:r>
      <w:r w:rsidR="002277F6">
        <w:rPr>
          <w:b/>
          <w:caps/>
        </w:rPr>
        <w:t>ЭКОЛОГО-</w:t>
      </w:r>
      <w:r>
        <w:rPr>
          <w:b/>
          <w:caps/>
        </w:rPr>
        <w:t>ЭКО</w:t>
      </w:r>
      <w:r w:rsidR="002277F6">
        <w:rPr>
          <w:b/>
          <w:caps/>
        </w:rPr>
        <w:t>НОМИ</w:t>
      </w:r>
      <w:r>
        <w:rPr>
          <w:b/>
          <w:caps/>
        </w:rPr>
        <w:t>ЧЕСКОГО УЩЕРБА ОТ РАДИОАКТИВНОГО ЗАГРЯЗНЕНИЯ ОКРУЖАЮЩЕЙ СРЕДЫ: ОПЫТ АПРОБАЦИИ ДЛЯ ОБЪЕКТОВ ИСПОЛЬЗОВАНИЯ АТОМНОЙ ЭНЕРГИИ</w:t>
      </w:r>
    </w:p>
    <w:p w:rsidR="006F1743" w:rsidRPr="00987111" w:rsidRDefault="006F1743" w:rsidP="006F1743">
      <w:pPr>
        <w:jc w:val="center"/>
      </w:pPr>
    </w:p>
    <w:p w:rsidR="00F23A9A" w:rsidRPr="00EB416B" w:rsidRDefault="00D8101E" w:rsidP="00F23A9A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 xml:space="preserve">. </w:t>
      </w:r>
      <w:r w:rsidR="00F23A9A">
        <w:rPr>
          <w:b w:val="0"/>
          <w:sz w:val="28"/>
          <w:szCs w:val="28"/>
          <w:u w:val="single"/>
        </w:rPr>
        <w:t>Бурякова</w:t>
      </w:r>
      <w:r>
        <w:rPr>
          <w:b w:val="0"/>
          <w:sz w:val="28"/>
          <w:szCs w:val="28"/>
        </w:rPr>
        <w:t xml:space="preserve">, </w:t>
      </w:r>
      <w:r w:rsidR="00F23A9A">
        <w:rPr>
          <w:b w:val="0"/>
          <w:sz w:val="28"/>
          <w:szCs w:val="28"/>
        </w:rPr>
        <w:t>И.И</w:t>
      </w:r>
      <w:r>
        <w:rPr>
          <w:b w:val="0"/>
          <w:sz w:val="28"/>
          <w:szCs w:val="28"/>
        </w:rPr>
        <w:t xml:space="preserve">. </w:t>
      </w:r>
      <w:proofErr w:type="spellStart"/>
      <w:r w:rsidR="00F23A9A">
        <w:rPr>
          <w:b w:val="0"/>
          <w:sz w:val="28"/>
          <w:szCs w:val="28"/>
        </w:rPr>
        <w:t>Крышев</w:t>
      </w:r>
      <w:proofErr w:type="spellEnd"/>
      <w:r w:rsidR="00F23A9A">
        <w:rPr>
          <w:b w:val="0"/>
          <w:sz w:val="28"/>
          <w:szCs w:val="28"/>
        </w:rPr>
        <w:t xml:space="preserve">, Т.Г. </w:t>
      </w:r>
      <w:proofErr w:type="spellStart"/>
      <w:r w:rsidR="00F23A9A">
        <w:rPr>
          <w:b w:val="0"/>
          <w:sz w:val="28"/>
          <w:szCs w:val="28"/>
        </w:rPr>
        <w:t>Сазыкина</w:t>
      </w:r>
      <w:proofErr w:type="spellEnd"/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</w:p>
    <w:p w:rsidR="00D8101E" w:rsidRPr="00EB416B" w:rsidRDefault="00F23A9A" w:rsidP="00D8101E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</w:rPr>
        <w:t>ФГБУ «НПО «Тайфун»</w:t>
      </w:r>
      <w:r w:rsidR="0021029F">
        <w:rPr>
          <w:i/>
          <w:szCs w:val="28"/>
        </w:rPr>
        <w:t>, г. </w:t>
      </w:r>
      <w:r>
        <w:rPr>
          <w:i/>
          <w:szCs w:val="28"/>
        </w:rPr>
        <w:t>Обнинск</w:t>
      </w:r>
    </w:p>
    <w:p w:rsidR="006F1743" w:rsidRPr="00F23A9A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9" w:history="1">
        <w:r w:rsidR="00F23A9A" w:rsidRPr="00A42D22">
          <w:rPr>
            <w:rStyle w:val="ae"/>
            <w:i/>
          </w:rPr>
          <w:t>buryakova</w:t>
        </w:r>
        <w:r w:rsidR="00F23A9A" w:rsidRPr="00F23A9A">
          <w:rPr>
            <w:rStyle w:val="ae"/>
            <w:i/>
          </w:rPr>
          <w:t>@</w:t>
        </w:r>
        <w:r w:rsidR="00F23A9A" w:rsidRPr="00A42D22">
          <w:rPr>
            <w:rStyle w:val="ae"/>
            <w:i/>
            <w:lang w:val="en-US"/>
          </w:rPr>
          <w:t>rpatyphoon</w:t>
        </w:r>
        <w:r w:rsidR="00F23A9A" w:rsidRPr="00F23A9A">
          <w:rPr>
            <w:rStyle w:val="ae"/>
            <w:i/>
          </w:rPr>
          <w:t>.</w:t>
        </w:r>
        <w:proofErr w:type="spellStart"/>
        <w:r w:rsidR="00F23A9A" w:rsidRPr="00A42D22">
          <w:rPr>
            <w:rStyle w:val="ae"/>
            <w:i/>
            <w:lang w:val="en-US"/>
          </w:rPr>
          <w:t>ru</w:t>
        </w:r>
        <w:proofErr w:type="spellEnd"/>
      </w:hyperlink>
      <w:r w:rsidR="00F23A9A" w:rsidRPr="00F23A9A">
        <w:rPr>
          <w:i/>
        </w:rPr>
        <w:t xml:space="preserve"> </w:t>
      </w:r>
    </w:p>
    <w:p w:rsidR="00D8101E" w:rsidRPr="00D8101E" w:rsidRDefault="00D8101E" w:rsidP="00D8101E">
      <w:pPr>
        <w:jc w:val="center"/>
        <w:rPr>
          <w:szCs w:val="28"/>
        </w:rPr>
      </w:pPr>
    </w:p>
    <w:p w:rsidR="00E44B30" w:rsidRPr="00396ED0" w:rsidRDefault="00396ED0" w:rsidP="004E2DF8">
      <w:pPr>
        <w:spacing w:line="276" w:lineRule="auto"/>
        <w:ind w:firstLine="680"/>
        <w:jc w:val="both"/>
        <w:rPr>
          <w:szCs w:val="28"/>
          <w:highlight w:val="cyan"/>
        </w:rPr>
      </w:pPr>
      <w:r w:rsidRPr="00A53455">
        <w:rPr>
          <w:szCs w:val="28"/>
        </w:rPr>
        <w:t>Представлена актуализированная методология оценки эколог</w:t>
      </w:r>
      <w:r w:rsidR="002277F6">
        <w:rPr>
          <w:szCs w:val="28"/>
        </w:rPr>
        <w:t>о-экономи</w:t>
      </w:r>
      <w:r w:rsidRPr="00A53455">
        <w:rPr>
          <w:szCs w:val="28"/>
        </w:rPr>
        <w:t xml:space="preserve">ческого ущерба от радиоактивного загрязнения окружающей среды. </w:t>
      </w:r>
      <w:r w:rsidR="00E44B30" w:rsidRPr="00A53455">
        <w:rPr>
          <w:szCs w:val="28"/>
        </w:rPr>
        <w:t xml:space="preserve">Определение </w:t>
      </w:r>
      <w:r w:rsidRPr="00A53455">
        <w:rPr>
          <w:szCs w:val="28"/>
        </w:rPr>
        <w:t>эколог</w:t>
      </w:r>
      <w:r w:rsidR="006C5129">
        <w:rPr>
          <w:szCs w:val="28"/>
        </w:rPr>
        <w:t>о-эконом</w:t>
      </w:r>
      <w:r w:rsidRPr="00A53455">
        <w:rPr>
          <w:szCs w:val="28"/>
        </w:rPr>
        <w:t>ического ущерба</w:t>
      </w:r>
      <w:r>
        <w:rPr>
          <w:szCs w:val="28"/>
        </w:rPr>
        <w:t xml:space="preserve"> </w:t>
      </w:r>
      <w:r w:rsidR="00E44B30" w:rsidRPr="00E44B30">
        <w:rPr>
          <w:szCs w:val="28"/>
        </w:rPr>
        <w:t xml:space="preserve">выполняется в соответствии с нормативно-методическими документами в области охраны окружающей среды с использованием установленных такс и нормативов за ущерб, причиненный уничтожением объектов </w:t>
      </w:r>
      <w:r w:rsidR="009266F3">
        <w:rPr>
          <w:szCs w:val="28"/>
        </w:rPr>
        <w:t>животного и растительного мира</w:t>
      </w:r>
      <w:r w:rsidR="00E44B30" w:rsidRPr="00E44B30">
        <w:rPr>
          <w:szCs w:val="28"/>
        </w:rPr>
        <w:t>.</w:t>
      </w:r>
      <w:r>
        <w:rPr>
          <w:szCs w:val="28"/>
        </w:rPr>
        <w:t xml:space="preserve"> </w:t>
      </w:r>
    </w:p>
    <w:p w:rsidR="00E44B30" w:rsidRPr="006C5129" w:rsidRDefault="00E44B30" w:rsidP="004E2DF8">
      <w:pPr>
        <w:spacing w:line="276" w:lineRule="auto"/>
        <w:ind w:firstLine="680"/>
        <w:jc w:val="both"/>
        <w:rPr>
          <w:szCs w:val="28"/>
        </w:rPr>
      </w:pPr>
      <w:r w:rsidRPr="002277F6">
        <w:rPr>
          <w:szCs w:val="28"/>
        </w:rPr>
        <w:t>Оценка</w:t>
      </w:r>
      <w:r w:rsidR="00040589" w:rsidRPr="002277F6">
        <w:rPr>
          <w:szCs w:val="28"/>
        </w:rPr>
        <w:t xml:space="preserve"> величины</w:t>
      </w:r>
      <w:r w:rsidRPr="002277F6">
        <w:rPr>
          <w:szCs w:val="28"/>
        </w:rPr>
        <w:t xml:space="preserve"> эколог</w:t>
      </w:r>
      <w:r w:rsidR="002277F6" w:rsidRPr="002277F6">
        <w:rPr>
          <w:szCs w:val="28"/>
        </w:rPr>
        <w:t>о-эконом</w:t>
      </w:r>
      <w:r w:rsidRPr="002277F6">
        <w:rPr>
          <w:szCs w:val="28"/>
        </w:rPr>
        <w:t xml:space="preserve">ического ущерба </w:t>
      </w:r>
      <w:r w:rsidR="00040589" w:rsidRPr="002277F6">
        <w:rPr>
          <w:szCs w:val="28"/>
        </w:rPr>
        <w:t xml:space="preserve">за счет нанесения вреда объектам живой природы вследствие радиационного воздействия </w:t>
      </w:r>
      <w:r w:rsidRPr="002277F6">
        <w:rPr>
          <w:szCs w:val="28"/>
        </w:rPr>
        <w:t xml:space="preserve">проводится на основе расчета мощности дозы облучения </w:t>
      </w:r>
      <w:proofErr w:type="spellStart"/>
      <w:r w:rsidRPr="002277F6">
        <w:rPr>
          <w:szCs w:val="28"/>
        </w:rPr>
        <w:t>референтных</w:t>
      </w:r>
      <w:proofErr w:type="spellEnd"/>
      <w:r w:rsidRPr="002277F6">
        <w:rPr>
          <w:szCs w:val="28"/>
        </w:rPr>
        <w:t xml:space="preserve"> организмов на территории воздействия </w:t>
      </w:r>
      <w:r w:rsidR="002277F6">
        <w:rPr>
          <w:szCs w:val="28"/>
        </w:rPr>
        <w:t>объектов использования атомной энергии</w:t>
      </w:r>
      <w:r w:rsidR="002277F6" w:rsidRPr="00A53455">
        <w:rPr>
          <w:szCs w:val="28"/>
        </w:rPr>
        <w:t xml:space="preserve"> </w:t>
      </w:r>
      <w:r w:rsidR="002277F6">
        <w:rPr>
          <w:szCs w:val="28"/>
        </w:rPr>
        <w:t>(</w:t>
      </w:r>
      <w:r w:rsidR="0021029F" w:rsidRPr="002277F6">
        <w:rPr>
          <w:szCs w:val="28"/>
        </w:rPr>
        <w:t>ОИАЭ</w:t>
      </w:r>
      <w:r w:rsidR="002277F6">
        <w:rPr>
          <w:szCs w:val="28"/>
        </w:rPr>
        <w:t>)</w:t>
      </w:r>
      <w:r w:rsidRPr="002277F6">
        <w:rPr>
          <w:szCs w:val="28"/>
        </w:rPr>
        <w:t xml:space="preserve"> и сравнения полученных значений с критериями радиоэкологической безопасности, обеспечивающими сохранение благоприятной окружающей </w:t>
      </w:r>
      <w:r w:rsidRPr="006C5129">
        <w:rPr>
          <w:szCs w:val="28"/>
        </w:rPr>
        <w:t>среды [1</w:t>
      </w:r>
      <w:r w:rsidR="00F725EF">
        <w:rPr>
          <w:szCs w:val="28"/>
        </w:rPr>
        <w:t>,</w:t>
      </w:r>
      <w:r w:rsidR="00D515D8">
        <w:rPr>
          <w:szCs w:val="28"/>
        </w:rPr>
        <w:t xml:space="preserve"> </w:t>
      </w:r>
      <w:bookmarkStart w:id="0" w:name="_GoBack"/>
      <w:bookmarkEnd w:id="0"/>
      <w:r w:rsidR="00F725EF">
        <w:rPr>
          <w:szCs w:val="28"/>
        </w:rPr>
        <w:t>2</w:t>
      </w:r>
      <w:r w:rsidRPr="006C5129">
        <w:rPr>
          <w:szCs w:val="28"/>
        </w:rPr>
        <w:t>]. При превышении этих критериев организмы биоты консервативно признаются «уничтоженными» по результатам вычислений мощности дозы облучения, с учетом площади участка и данных по средней численности.</w:t>
      </w:r>
    </w:p>
    <w:p w:rsidR="00E44B30" w:rsidRPr="00A53455" w:rsidRDefault="00705DD6" w:rsidP="004E2DF8">
      <w:pPr>
        <w:spacing w:line="276" w:lineRule="auto"/>
        <w:ind w:firstLine="680"/>
        <w:jc w:val="both"/>
        <w:rPr>
          <w:bCs/>
          <w:iCs/>
          <w:strike/>
          <w:szCs w:val="28"/>
        </w:rPr>
      </w:pPr>
      <w:r w:rsidRPr="006C5129">
        <w:rPr>
          <w:szCs w:val="28"/>
        </w:rPr>
        <w:t xml:space="preserve">На основе оценки мощности дозы облучения </w:t>
      </w:r>
      <w:proofErr w:type="spellStart"/>
      <w:r w:rsidRPr="006C5129">
        <w:rPr>
          <w:szCs w:val="28"/>
        </w:rPr>
        <w:t>референтных</w:t>
      </w:r>
      <w:proofErr w:type="spellEnd"/>
      <w:r w:rsidRPr="006C5129">
        <w:rPr>
          <w:szCs w:val="28"/>
        </w:rPr>
        <w:t xml:space="preserve"> организмов биоты показано, что для большинства</w:t>
      </w:r>
      <w:r w:rsidR="002277F6" w:rsidRPr="006C5129">
        <w:rPr>
          <w:szCs w:val="28"/>
        </w:rPr>
        <w:t xml:space="preserve"> </w:t>
      </w:r>
      <w:r w:rsidRPr="006C5129">
        <w:rPr>
          <w:szCs w:val="28"/>
        </w:rPr>
        <w:t>ОИАЭ не превышаются критерии радиоэкологической безопасности</w:t>
      </w:r>
      <w:r w:rsidR="003B3CC2" w:rsidRPr="006C5129">
        <w:rPr>
          <w:szCs w:val="28"/>
        </w:rPr>
        <w:t xml:space="preserve"> </w:t>
      </w:r>
      <w:r w:rsidR="003B3CC2" w:rsidRPr="006C5129">
        <w:rPr>
          <w:bCs/>
          <w:iCs/>
          <w:szCs w:val="28"/>
        </w:rPr>
        <w:t>[</w:t>
      </w:r>
      <w:r w:rsidR="00F725EF">
        <w:rPr>
          <w:bCs/>
          <w:iCs/>
          <w:szCs w:val="28"/>
        </w:rPr>
        <w:t>3</w:t>
      </w:r>
      <w:r w:rsidR="003B3CC2" w:rsidRPr="006C5129">
        <w:rPr>
          <w:bCs/>
          <w:iCs/>
          <w:szCs w:val="28"/>
        </w:rPr>
        <w:t>]</w:t>
      </w:r>
      <w:r w:rsidRPr="006C5129">
        <w:rPr>
          <w:szCs w:val="28"/>
        </w:rPr>
        <w:t>,</w:t>
      </w:r>
      <w:r w:rsidRPr="00A53455">
        <w:rPr>
          <w:szCs w:val="28"/>
        </w:rPr>
        <w:t xml:space="preserve"> что свидетельствует об отсутствии значимого </w:t>
      </w:r>
      <w:r w:rsidR="006C5129">
        <w:rPr>
          <w:szCs w:val="28"/>
        </w:rPr>
        <w:t>эколого-</w:t>
      </w:r>
      <w:r w:rsidRPr="00A53455">
        <w:rPr>
          <w:szCs w:val="28"/>
        </w:rPr>
        <w:t>э</w:t>
      </w:r>
      <w:r w:rsidR="006C5129">
        <w:rPr>
          <w:szCs w:val="28"/>
        </w:rPr>
        <w:t>к</w:t>
      </w:r>
      <w:r w:rsidRPr="00A53455">
        <w:rPr>
          <w:szCs w:val="28"/>
        </w:rPr>
        <w:t>о</w:t>
      </w:r>
      <w:r w:rsidR="006C5129">
        <w:rPr>
          <w:szCs w:val="28"/>
        </w:rPr>
        <w:t>номи</w:t>
      </w:r>
      <w:r w:rsidRPr="00A53455">
        <w:rPr>
          <w:szCs w:val="28"/>
        </w:rPr>
        <w:t xml:space="preserve">ческого ущерба. Особым исключением является ПО «Маяк», где </w:t>
      </w:r>
      <w:r w:rsidR="00396ED0" w:rsidRPr="00A53455">
        <w:rPr>
          <w:szCs w:val="28"/>
        </w:rPr>
        <w:t xml:space="preserve">на некоторых участках СЗЗ </w:t>
      </w:r>
      <w:r w:rsidRPr="00A53455">
        <w:rPr>
          <w:szCs w:val="28"/>
        </w:rPr>
        <w:t>достигаются безопасные уровни радиационного воздействия на организмы</w:t>
      </w:r>
      <w:r w:rsidRPr="00A53455">
        <w:rPr>
          <w:bCs/>
          <w:iCs/>
          <w:szCs w:val="28"/>
        </w:rPr>
        <w:t>.</w:t>
      </w:r>
      <w:r w:rsidR="00E44B30" w:rsidRPr="00A53455">
        <w:rPr>
          <w:szCs w:val="28"/>
        </w:rPr>
        <w:t xml:space="preserve"> </w:t>
      </w:r>
      <w:r w:rsidR="003B3CC2" w:rsidRPr="00A53455">
        <w:rPr>
          <w:szCs w:val="28"/>
        </w:rPr>
        <w:t xml:space="preserve">Представлен пример </w:t>
      </w:r>
      <w:proofErr w:type="spellStart"/>
      <w:r w:rsidR="003B3CC2" w:rsidRPr="00A53455">
        <w:rPr>
          <w:szCs w:val="28"/>
        </w:rPr>
        <w:t>скрининговой</w:t>
      </w:r>
      <w:proofErr w:type="spellEnd"/>
      <w:r w:rsidR="00A53455" w:rsidRPr="00A53455">
        <w:rPr>
          <w:szCs w:val="28"/>
        </w:rPr>
        <w:t xml:space="preserve"> </w:t>
      </w:r>
      <w:r w:rsidR="003B3CC2" w:rsidRPr="00A53455">
        <w:rPr>
          <w:szCs w:val="28"/>
        </w:rPr>
        <w:t xml:space="preserve">оценки </w:t>
      </w:r>
      <w:r w:rsidR="00E44B30" w:rsidRPr="00A53455">
        <w:rPr>
          <w:szCs w:val="28"/>
        </w:rPr>
        <w:t xml:space="preserve">ущерба от радиационного воздействия на объекты </w:t>
      </w:r>
      <w:r w:rsidR="003B3CC2" w:rsidRPr="00A53455">
        <w:rPr>
          <w:szCs w:val="28"/>
        </w:rPr>
        <w:t xml:space="preserve">биоты </w:t>
      </w:r>
      <w:r w:rsidR="00CF3165" w:rsidRPr="00A53455">
        <w:rPr>
          <w:szCs w:val="28"/>
        </w:rPr>
        <w:t xml:space="preserve">прибрежной </w:t>
      </w:r>
      <w:r w:rsidR="00E44B30" w:rsidRPr="00A53455">
        <w:rPr>
          <w:szCs w:val="28"/>
        </w:rPr>
        <w:t xml:space="preserve">территории </w:t>
      </w:r>
      <w:r w:rsidR="00CF3165" w:rsidRPr="00A53455">
        <w:rPr>
          <w:szCs w:val="28"/>
        </w:rPr>
        <w:t xml:space="preserve">водоема </w:t>
      </w:r>
      <w:r w:rsidR="00CF3165" w:rsidRPr="00A53455">
        <w:rPr>
          <w:szCs w:val="28"/>
          <w:lang w:val="en-US"/>
        </w:rPr>
        <w:t>B</w:t>
      </w:r>
      <w:r w:rsidR="00CF3165" w:rsidRPr="00A53455">
        <w:rPr>
          <w:szCs w:val="28"/>
        </w:rPr>
        <w:t>-9 (Карачай)</w:t>
      </w:r>
      <w:r w:rsidR="003B3CC2" w:rsidRPr="00A53455">
        <w:rPr>
          <w:szCs w:val="28"/>
        </w:rPr>
        <w:t xml:space="preserve">. </w:t>
      </w:r>
    </w:p>
    <w:p w:rsidR="00E44B30" w:rsidRDefault="00A75850" w:rsidP="004E2DF8">
      <w:pPr>
        <w:spacing w:line="276" w:lineRule="auto"/>
        <w:ind w:firstLine="680"/>
        <w:jc w:val="both"/>
        <w:rPr>
          <w:szCs w:val="28"/>
        </w:rPr>
      </w:pPr>
      <w:r w:rsidRPr="00A53455">
        <w:rPr>
          <w:szCs w:val="28"/>
        </w:rPr>
        <w:t>М</w:t>
      </w:r>
      <w:r w:rsidR="00E44B30" w:rsidRPr="00A53455">
        <w:rPr>
          <w:szCs w:val="28"/>
        </w:rPr>
        <w:t>етодология оценки эколог</w:t>
      </w:r>
      <w:r w:rsidR="006C5129">
        <w:rPr>
          <w:szCs w:val="28"/>
        </w:rPr>
        <w:t>о-эконом</w:t>
      </w:r>
      <w:r w:rsidR="00E44B30" w:rsidRPr="00A53455">
        <w:rPr>
          <w:szCs w:val="28"/>
        </w:rPr>
        <w:t xml:space="preserve">ического ущерба может быть использована </w:t>
      </w:r>
      <w:r w:rsidR="003B3CC2" w:rsidRPr="00A53455">
        <w:rPr>
          <w:szCs w:val="28"/>
        </w:rPr>
        <w:t xml:space="preserve">при </w:t>
      </w:r>
      <w:r w:rsidR="00E44B30" w:rsidRPr="00A53455">
        <w:rPr>
          <w:szCs w:val="28"/>
        </w:rPr>
        <w:t xml:space="preserve">реабилитации территорий, подвергшихся радиоактивному загрязнению в результате прошлой деятельности </w:t>
      </w:r>
      <w:r w:rsidR="0021029F" w:rsidRPr="00A53455">
        <w:rPr>
          <w:szCs w:val="28"/>
        </w:rPr>
        <w:t>ОИАЭ</w:t>
      </w:r>
      <w:r w:rsidR="00E44B30" w:rsidRPr="00A53455">
        <w:rPr>
          <w:szCs w:val="28"/>
        </w:rPr>
        <w:t xml:space="preserve"> и радиационных аварий, а также при реализации процедуры ОВОС и планировании природоохранных</w:t>
      </w:r>
      <w:r w:rsidRPr="00A53455">
        <w:rPr>
          <w:szCs w:val="28"/>
        </w:rPr>
        <w:t xml:space="preserve"> мероприятий в атомной отрасли.</w:t>
      </w:r>
    </w:p>
    <w:p w:rsidR="00C20567" w:rsidRPr="00E44B30" w:rsidRDefault="00C20567" w:rsidP="004E2DF8">
      <w:pPr>
        <w:spacing w:line="276" w:lineRule="auto"/>
        <w:ind w:firstLine="680"/>
        <w:jc w:val="both"/>
        <w:rPr>
          <w:szCs w:val="28"/>
        </w:rPr>
      </w:pPr>
    </w:p>
    <w:p w:rsidR="00E44B30" w:rsidRDefault="009266F3" w:rsidP="009266F3">
      <w:pPr>
        <w:jc w:val="center"/>
      </w:pPr>
      <w:r w:rsidRPr="00EB416B">
        <w:rPr>
          <w:b/>
        </w:rPr>
        <w:t>ЛИТЕРАТУРА</w:t>
      </w:r>
    </w:p>
    <w:p w:rsidR="009266F3" w:rsidRPr="009266F3" w:rsidRDefault="009266F3" w:rsidP="009266F3">
      <w:pPr>
        <w:jc w:val="center"/>
      </w:pPr>
    </w:p>
    <w:p w:rsidR="00F725EF" w:rsidRPr="00F725EF" w:rsidRDefault="00F725EF" w:rsidP="006C5129">
      <w:pPr>
        <w:pStyle w:val="af"/>
        <w:numPr>
          <w:ilvl w:val="0"/>
          <w:numId w:val="14"/>
        </w:numPr>
        <w:jc w:val="both"/>
      </w:pPr>
      <w:proofErr w:type="spellStart"/>
      <w:r w:rsidRPr="00F725EF">
        <w:rPr>
          <w:szCs w:val="28"/>
        </w:rPr>
        <w:t>Крышев</w:t>
      </w:r>
      <w:proofErr w:type="spellEnd"/>
      <w:r w:rsidRPr="00F725EF">
        <w:rPr>
          <w:szCs w:val="28"/>
        </w:rPr>
        <w:t xml:space="preserve"> И.И., </w:t>
      </w:r>
      <w:proofErr w:type="spellStart"/>
      <w:r w:rsidRPr="00F725EF">
        <w:rPr>
          <w:szCs w:val="28"/>
        </w:rPr>
        <w:t>Курындина</w:t>
      </w:r>
      <w:proofErr w:type="spellEnd"/>
      <w:r w:rsidRPr="00F725EF">
        <w:rPr>
          <w:szCs w:val="28"/>
        </w:rPr>
        <w:t xml:space="preserve"> Л.А., </w:t>
      </w:r>
      <w:proofErr w:type="spellStart"/>
      <w:r w:rsidRPr="00F725EF">
        <w:rPr>
          <w:szCs w:val="28"/>
        </w:rPr>
        <w:t>Линге</w:t>
      </w:r>
      <w:proofErr w:type="spellEnd"/>
      <w:r w:rsidRPr="00F725EF">
        <w:rPr>
          <w:szCs w:val="28"/>
        </w:rPr>
        <w:t xml:space="preserve"> И.И. Оценка ущерба окружающей среде при использовании атомной энергии </w:t>
      </w:r>
      <w:r>
        <w:rPr>
          <w:szCs w:val="28"/>
        </w:rPr>
        <w:t xml:space="preserve"> </w:t>
      </w:r>
      <w:r w:rsidRPr="00F725EF">
        <w:rPr>
          <w:szCs w:val="28"/>
        </w:rPr>
        <w:t>//</w:t>
      </w:r>
      <w:r>
        <w:rPr>
          <w:szCs w:val="28"/>
        </w:rPr>
        <w:t xml:space="preserve"> </w:t>
      </w:r>
      <w:r w:rsidRPr="00F725EF">
        <w:rPr>
          <w:szCs w:val="28"/>
        </w:rPr>
        <w:t xml:space="preserve"> Атомная энергия, 2014. </w:t>
      </w:r>
      <w:r>
        <w:rPr>
          <w:szCs w:val="28"/>
        </w:rPr>
        <w:t>Т</w:t>
      </w:r>
      <w:r w:rsidRPr="00F725EF">
        <w:rPr>
          <w:szCs w:val="28"/>
        </w:rPr>
        <w:t>. 117</w:t>
      </w:r>
      <w:r>
        <w:rPr>
          <w:szCs w:val="28"/>
        </w:rPr>
        <w:t>.</w:t>
      </w:r>
      <w:r w:rsidRPr="00F725EF">
        <w:rPr>
          <w:szCs w:val="28"/>
        </w:rPr>
        <w:t xml:space="preserve"> </w:t>
      </w:r>
      <w:r>
        <w:rPr>
          <w:szCs w:val="28"/>
        </w:rPr>
        <w:t>В</w:t>
      </w:r>
      <w:r w:rsidRPr="00F725EF">
        <w:rPr>
          <w:szCs w:val="28"/>
        </w:rPr>
        <w:t>ып</w:t>
      </w:r>
      <w:r>
        <w:rPr>
          <w:szCs w:val="28"/>
        </w:rPr>
        <w:t>уск</w:t>
      </w:r>
      <w:r w:rsidRPr="00F725EF">
        <w:rPr>
          <w:szCs w:val="28"/>
        </w:rPr>
        <w:t xml:space="preserve"> 3.  С.159-164.</w:t>
      </w:r>
    </w:p>
    <w:p w:rsidR="006C5129" w:rsidRPr="006C5129" w:rsidRDefault="006C5129" w:rsidP="006C5129">
      <w:pPr>
        <w:pStyle w:val="af"/>
        <w:numPr>
          <w:ilvl w:val="0"/>
          <w:numId w:val="14"/>
        </w:numPr>
        <w:jc w:val="both"/>
      </w:pPr>
      <w:proofErr w:type="spellStart"/>
      <w:r w:rsidRPr="006C5129">
        <w:rPr>
          <w:szCs w:val="28"/>
        </w:rPr>
        <w:t>Крышев</w:t>
      </w:r>
      <w:proofErr w:type="spellEnd"/>
      <w:r w:rsidRPr="006C5129">
        <w:rPr>
          <w:szCs w:val="28"/>
        </w:rPr>
        <w:t xml:space="preserve"> И.И., Бурякова А.А., </w:t>
      </w:r>
      <w:proofErr w:type="spellStart"/>
      <w:r w:rsidRPr="006C5129">
        <w:rPr>
          <w:szCs w:val="28"/>
        </w:rPr>
        <w:t>Сазыкина</w:t>
      </w:r>
      <w:proofErr w:type="spellEnd"/>
      <w:r w:rsidRPr="006C5129">
        <w:rPr>
          <w:szCs w:val="28"/>
        </w:rPr>
        <w:t xml:space="preserve"> Т.Г. Оценка эколого-экономического ущерба от радиоактивного загрязнения окружающей среды // Радиационная биология. Радиоэкология. 2021. Т. 61. № 1. С.</w:t>
      </w:r>
      <w:r w:rsidRPr="006C5129">
        <w:t>105</w:t>
      </w:r>
      <w:r w:rsidRPr="006C5129">
        <w:rPr>
          <w:szCs w:val="28"/>
        </w:rPr>
        <w:sym w:font="Symbol" w:char="F02D"/>
      </w:r>
      <w:r w:rsidRPr="006C5129">
        <w:t>112.</w:t>
      </w:r>
    </w:p>
    <w:p w:rsidR="002277F6" w:rsidRPr="00F725EF" w:rsidRDefault="00E44B30" w:rsidP="002277F6">
      <w:pPr>
        <w:numPr>
          <w:ilvl w:val="0"/>
          <w:numId w:val="14"/>
        </w:numPr>
        <w:jc w:val="both"/>
        <w:rPr>
          <w:szCs w:val="28"/>
        </w:rPr>
      </w:pPr>
      <w:r w:rsidRPr="00F725EF">
        <w:rPr>
          <w:szCs w:val="28"/>
        </w:rPr>
        <w:t xml:space="preserve">Рекомендации </w:t>
      </w:r>
      <w:proofErr w:type="gramStart"/>
      <w:r w:rsidRPr="00F725EF">
        <w:rPr>
          <w:szCs w:val="28"/>
        </w:rPr>
        <w:t>Р</w:t>
      </w:r>
      <w:proofErr w:type="gramEnd"/>
      <w:r w:rsidRPr="00F725EF">
        <w:rPr>
          <w:szCs w:val="28"/>
        </w:rPr>
        <w:t xml:space="preserve"> 52.18.820-2015. Оценка радиационно-экологического воздействия на объекты природной среды по данным мониторинга радиационной обстановки (Утверждены Росгидрометом Минприроды России 17.04.2015 г.).</w:t>
      </w:r>
    </w:p>
    <w:p w:rsidR="006C5129" w:rsidRPr="002277F6" w:rsidRDefault="006C5129">
      <w:pPr>
        <w:jc w:val="both"/>
      </w:pPr>
    </w:p>
    <w:sectPr w:rsidR="006C5129" w:rsidRPr="002277F6" w:rsidSect="004E2DF8">
      <w:headerReference w:type="even" r:id="rId10"/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CA" w:rsidRDefault="00BB7DCA">
      <w:r>
        <w:separator/>
      </w:r>
    </w:p>
  </w:endnote>
  <w:endnote w:type="continuationSeparator" w:id="0">
    <w:p w:rsidR="00BB7DCA" w:rsidRDefault="00BB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BB7DCA">
    <w:pPr>
      <w:pStyle w:val="aa"/>
      <w:jc w:val="right"/>
    </w:pPr>
  </w:p>
  <w:p w:rsidR="00323BFF" w:rsidRPr="000B4567" w:rsidRDefault="00BB7DCA" w:rsidP="000B45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CA" w:rsidRDefault="00BB7DCA">
      <w:r>
        <w:separator/>
      </w:r>
    </w:p>
  </w:footnote>
  <w:footnote w:type="continuationSeparator" w:id="0">
    <w:p w:rsidR="00BB7DCA" w:rsidRDefault="00BB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BB7D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20382"/>
      <w:docPartObj>
        <w:docPartGallery w:val="Page Numbers (Top of Page)"/>
        <w:docPartUnique/>
      </w:docPartObj>
    </w:sdtPr>
    <w:sdtEndPr/>
    <w:sdtContent>
      <w:p w:rsidR="00323BFF" w:rsidRDefault="00F50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EF">
          <w:rPr>
            <w:noProof/>
          </w:rPr>
          <w:t>2</w:t>
        </w:r>
        <w:r>
          <w:fldChar w:fldCharType="end"/>
        </w:r>
      </w:p>
    </w:sdtContent>
  </w:sdt>
  <w:p w:rsidR="00323BFF" w:rsidRPr="00747702" w:rsidRDefault="00BB7DCA" w:rsidP="007B003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1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9"/>
  </w:num>
  <w:num w:numId="9">
    <w:abstractNumId w:val="1"/>
  </w:num>
  <w:num w:numId="10">
    <w:abstractNumId w:val="7"/>
  </w:num>
  <w:num w:numId="11">
    <w:abstractNumId w:val="14"/>
  </w:num>
  <w:num w:numId="12">
    <w:abstractNumId w:val="17"/>
  </w:num>
  <w:num w:numId="13">
    <w:abstractNumId w:val="16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6"/>
  </w:num>
  <w:num w:numId="19">
    <w:abstractNumId w:val="0"/>
  </w:num>
  <w:num w:numId="20">
    <w:abstractNumId w:val="8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40589"/>
    <w:rsid w:val="000552F4"/>
    <w:rsid w:val="0008501F"/>
    <w:rsid w:val="001071E4"/>
    <w:rsid w:val="00110F28"/>
    <w:rsid w:val="00114877"/>
    <w:rsid w:val="00133FCD"/>
    <w:rsid w:val="00140DFC"/>
    <w:rsid w:val="00155CDD"/>
    <w:rsid w:val="00182443"/>
    <w:rsid w:val="00191358"/>
    <w:rsid w:val="001A31C2"/>
    <w:rsid w:val="001F50DC"/>
    <w:rsid w:val="0020246B"/>
    <w:rsid w:val="0021029F"/>
    <w:rsid w:val="002277F6"/>
    <w:rsid w:val="00227E33"/>
    <w:rsid w:val="00251610"/>
    <w:rsid w:val="00291B1C"/>
    <w:rsid w:val="002C069D"/>
    <w:rsid w:val="002E4F48"/>
    <w:rsid w:val="003614C2"/>
    <w:rsid w:val="003730DD"/>
    <w:rsid w:val="00396ED0"/>
    <w:rsid w:val="003B3CC2"/>
    <w:rsid w:val="004176FD"/>
    <w:rsid w:val="00417FC3"/>
    <w:rsid w:val="0042170B"/>
    <w:rsid w:val="00427CDF"/>
    <w:rsid w:val="00430B1C"/>
    <w:rsid w:val="00447884"/>
    <w:rsid w:val="0049544C"/>
    <w:rsid w:val="004B4C12"/>
    <w:rsid w:val="004E2DF8"/>
    <w:rsid w:val="004E4378"/>
    <w:rsid w:val="00527721"/>
    <w:rsid w:val="00534E80"/>
    <w:rsid w:val="005C1058"/>
    <w:rsid w:val="005E3F95"/>
    <w:rsid w:val="005E4273"/>
    <w:rsid w:val="005F22E9"/>
    <w:rsid w:val="00604058"/>
    <w:rsid w:val="006828AB"/>
    <w:rsid w:val="006A4432"/>
    <w:rsid w:val="006C5129"/>
    <w:rsid w:val="006F1743"/>
    <w:rsid w:val="00705DD6"/>
    <w:rsid w:val="0071344D"/>
    <w:rsid w:val="00780382"/>
    <w:rsid w:val="00793A99"/>
    <w:rsid w:val="007E6EA1"/>
    <w:rsid w:val="008426A4"/>
    <w:rsid w:val="0086780B"/>
    <w:rsid w:val="008877E7"/>
    <w:rsid w:val="008C07F9"/>
    <w:rsid w:val="008C1E37"/>
    <w:rsid w:val="00913BC1"/>
    <w:rsid w:val="009266F3"/>
    <w:rsid w:val="00996613"/>
    <w:rsid w:val="009D2ED8"/>
    <w:rsid w:val="009E1743"/>
    <w:rsid w:val="00A46D54"/>
    <w:rsid w:val="00A53455"/>
    <w:rsid w:val="00A65330"/>
    <w:rsid w:val="00A75850"/>
    <w:rsid w:val="00AA56BA"/>
    <w:rsid w:val="00AF708E"/>
    <w:rsid w:val="00B04CA7"/>
    <w:rsid w:val="00B7464D"/>
    <w:rsid w:val="00B76484"/>
    <w:rsid w:val="00BB7DCA"/>
    <w:rsid w:val="00BC2668"/>
    <w:rsid w:val="00BE3DA2"/>
    <w:rsid w:val="00C20567"/>
    <w:rsid w:val="00C95CDC"/>
    <w:rsid w:val="00CF3165"/>
    <w:rsid w:val="00D10A69"/>
    <w:rsid w:val="00D323F7"/>
    <w:rsid w:val="00D4712A"/>
    <w:rsid w:val="00D515D8"/>
    <w:rsid w:val="00D71FCA"/>
    <w:rsid w:val="00D8101E"/>
    <w:rsid w:val="00D9420F"/>
    <w:rsid w:val="00DB741F"/>
    <w:rsid w:val="00DF6FCF"/>
    <w:rsid w:val="00E26DCA"/>
    <w:rsid w:val="00E30971"/>
    <w:rsid w:val="00E44B30"/>
    <w:rsid w:val="00E516BE"/>
    <w:rsid w:val="00E67815"/>
    <w:rsid w:val="00E86CD5"/>
    <w:rsid w:val="00EA71D0"/>
    <w:rsid w:val="00EB6CA1"/>
    <w:rsid w:val="00ED5DDF"/>
    <w:rsid w:val="00F0084B"/>
    <w:rsid w:val="00F23A9A"/>
    <w:rsid w:val="00F500FD"/>
    <w:rsid w:val="00F725EF"/>
    <w:rsid w:val="00F729AF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99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ryakova@rpatypho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3B4F-6C27-4C3A-9644-34778CE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buryakova</cp:lastModifiedBy>
  <cp:revision>3</cp:revision>
  <cp:lastPrinted>2020-01-10T07:26:00Z</cp:lastPrinted>
  <dcterms:created xsi:type="dcterms:W3CDTF">2021-05-18T08:45:00Z</dcterms:created>
  <dcterms:modified xsi:type="dcterms:W3CDTF">2021-05-18T08:50:00Z</dcterms:modified>
</cp:coreProperties>
</file>