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43" w:rsidRPr="001102AC" w:rsidRDefault="00FF74D1" w:rsidP="001102AC">
      <w:pPr>
        <w:jc w:val="center"/>
        <w:rPr>
          <w:b/>
          <w:caps/>
        </w:rPr>
      </w:pPr>
      <w:r>
        <w:rPr>
          <w:b/>
          <w:caps/>
        </w:rPr>
        <w:t>технологиИ</w:t>
      </w:r>
      <w:r w:rsidR="001102AC">
        <w:rPr>
          <w:b/>
          <w:caps/>
        </w:rPr>
        <w:t xml:space="preserve"> </w:t>
      </w:r>
      <w:r w:rsidR="008B4490">
        <w:rPr>
          <w:b/>
          <w:caps/>
        </w:rPr>
        <w:t>Д</w:t>
      </w:r>
      <w:r w:rsidR="00EE127D">
        <w:rPr>
          <w:b/>
          <w:caps/>
        </w:rPr>
        <w:t>езактивации</w:t>
      </w:r>
      <w:r w:rsidR="001102AC">
        <w:rPr>
          <w:b/>
          <w:caps/>
        </w:rPr>
        <w:t xml:space="preserve"> </w:t>
      </w:r>
      <w:r w:rsidR="00280534">
        <w:rPr>
          <w:b/>
          <w:caps/>
        </w:rPr>
        <w:t>МРАО</w:t>
      </w:r>
      <w:r w:rsidR="008B4490">
        <w:rPr>
          <w:b/>
          <w:caps/>
        </w:rPr>
        <w:t xml:space="preserve"> </w:t>
      </w:r>
      <w:r w:rsidR="001102AC">
        <w:rPr>
          <w:b/>
          <w:caps/>
        </w:rPr>
        <w:t xml:space="preserve">до </w:t>
      </w:r>
      <w:r w:rsidR="00280534">
        <w:rPr>
          <w:b/>
          <w:caps/>
        </w:rPr>
        <w:t>фо</w:t>
      </w:r>
      <w:r w:rsidR="005660D8">
        <w:rPr>
          <w:b/>
          <w:caps/>
        </w:rPr>
        <w:t>новых значений</w:t>
      </w:r>
    </w:p>
    <w:p w:rsidR="006F1743" w:rsidRPr="00987111" w:rsidRDefault="006F1743" w:rsidP="006F1743">
      <w:pPr>
        <w:jc w:val="center"/>
      </w:pPr>
    </w:p>
    <w:p w:rsidR="00D8101E" w:rsidRPr="00EB416B" w:rsidRDefault="007D3DCF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bookmarkStart w:id="0" w:name="_GoBack"/>
      <w:bookmarkEnd w:id="0"/>
      <w:r>
        <w:rPr>
          <w:b w:val="0"/>
          <w:sz w:val="28"/>
          <w:szCs w:val="28"/>
          <w:u w:val="single"/>
        </w:rPr>
        <w:t>В.А. Максимец</w:t>
      </w:r>
      <w:r w:rsidR="00D8101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Р.В. Максимец</w:t>
      </w:r>
    </w:p>
    <w:p w:rsidR="007D3DCF" w:rsidRDefault="00D8101E" w:rsidP="00C47522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="007D3DCF">
        <w:rPr>
          <w:i/>
          <w:szCs w:val="28"/>
        </w:rPr>
        <w:t>ООО «НПК «БИОЭКОПРОМ-Вятка», г. Киров</w:t>
      </w:r>
      <w:r w:rsidRPr="00EB416B">
        <w:rPr>
          <w:i/>
          <w:szCs w:val="28"/>
        </w:rPr>
        <w:t>,</w:t>
      </w:r>
    </w:p>
    <w:p w:rsidR="006F1743" w:rsidRPr="00C47522" w:rsidRDefault="00D8101E" w:rsidP="007D3DCF">
      <w:pPr>
        <w:spacing w:line="276" w:lineRule="auto"/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8" w:history="1">
        <w:r w:rsidR="00C47522" w:rsidRPr="009D783B">
          <w:rPr>
            <w:rStyle w:val="ae"/>
            <w:i/>
            <w:lang w:val="en-US"/>
          </w:rPr>
          <w:t>info</w:t>
        </w:r>
        <w:r w:rsidR="00C47522" w:rsidRPr="009D783B">
          <w:rPr>
            <w:rStyle w:val="ae"/>
            <w:i/>
          </w:rPr>
          <w:t>@</w:t>
        </w:r>
        <w:r w:rsidR="00C47522" w:rsidRPr="009D783B">
          <w:rPr>
            <w:rStyle w:val="ae"/>
            <w:i/>
            <w:lang w:val="en-US"/>
          </w:rPr>
          <w:t>bioecoprom</w:t>
        </w:r>
        <w:r w:rsidR="00C47522" w:rsidRPr="009D783B">
          <w:rPr>
            <w:rStyle w:val="ae"/>
            <w:i/>
          </w:rPr>
          <w:t>.</w:t>
        </w:r>
        <w:r w:rsidR="00C47522" w:rsidRPr="009D783B">
          <w:rPr>
            <w:rStyle w:val="ae"/>
            <w:i/>
            <w:lang w:val="en-US"/>
          </w:rPr>
          <w:t>tech</w:t>
        </w:r>
      </w:hyperlink>
      <w:r w:rsidR="00C47522" w:rsidRPr="00C47522">
        <w:rPr>
          <w:i/>
        </w:rPr>
        <w:t xml:space="preserve"> </w:t>
      </w:r>
    </w:p>
    <w:p w:rsidR="00D8101E" w:rsidRPr="00D8101E" w:rsidRDefault="00D8101E" w:rsidP="00D8101E">
      <w:pPr>
        <w:jc w:val="center"/>
        <w:rPr>
          <w:szCs w:val="28"/>
        </w:rPr>
      </w:pPr>
    </w:p>
    <w:p w:rsidR="009073BC" w:rsidRDefault="009073BC" w:rsidP="009073BC">
      <w:pPr>
        <w:ind w:firstLine="709"/>
        <w:jc w:val="both"/>
        <w:rPr>
          <w:szCs w:val="28"/>
        </w:rPr>
      </w:pPr>
      <w:r>
        <w:rPr>
          <w:szCs w:val="28"/>
        </w:rPr>
        <w:t>Современные технологии дезактивации</w:t>
      </w:r>
      <w:r w:rsidR="008B4490">
        <w:rPr>
          <w:szCs w:val="28"/>
        </w:rPr>
        <w:t xml:space="preserve"> </w:t>
      </w:r>
      <w:r>
        <w:rPr>
          <w:szCs w:val="28"/>
        </w:rPr>
        <w:t xml:space="preserve">достигли </w:t>
      </w:r>
      <w:r w:rsidR="008B4490">
        <w:rPr>
          <w:szCs w:val="28"/>
        </w:rPr>
        <w:t xml:space="preserve">своего </w:t>
      </w:r>
      <w:r>
        <w:rPr>
          <w:szCs w:val="28"/>
        </w:rPr>
        <w:t xml:space="preserve">технологического предела, но не выполнили </w:t>
      </w:r>
      <w:r w:rsidR="008B4490">
        <w:rPr>
          <w:szCs w:val="28"/>
        </w:rPr>
        <w:t>основног</w:t>
      </w:r>
      <w:r w:rsidR="005D4B9F">
        <w:rPr>
          <w:szCs w:val="28"/>
        </w:rPr>
        <w:t>о</w:t>
      </w:r>
      <w:r>
        <w:rPr>
          <w:szCs w:val="28"/>
        </w:rPr>
        <w:t xml:space="preserve"> назначения. </w:t>
      </w:r>
      <w:r w:rsidR="00513351">
        <w:rPr>
          <w:szCs w:val="28"/>
        </w:rPr>
        <w:t>К</w:t>
      </w:r>
      <w:r>
        <w:rPr>
          <w:szCs w:val="28"/>
        </w:rPr>
        <w:t xml:space="preserve">оэффициент дезактивации </w:t>
      </w:r>
      <w:r w:rsidR="008B4490">
        <w:rPr>
          <w:szCs w:val="28"/>
        </w:rPr>
        <w:t>(К</w:t>
      </w:r>
      <w:r w:rsidR="008B4490" w:rsidRPr="006F7CD8">
        <w:rPr>
          <w:szCs w:val="28"/>
          <w:vertAlign w:val="subscript"/>
        </w:rPr>
        <w:t>д</w:t>
      </w:r>
      <w:r w:rsidR="008B4490">
        <w:rPr>
          <w:szCs w:val="28"/>
        </w:rPr>
        <w:t xml:space="preserve">) </w:t>
      </w:r>
      <w:r w:rsidR="006F7CD8">
        <w:rPr>
          <w:szCs w:val="28"/>
        </w:rPr>
        <w:t xml:space="preserve">основного ассортимента </w:t>
      </w:r>
      <w:r>
        <w:rPr>
          <w:szCs w:val="28"/>
        </w:rPr>
        <w:t>МРАО</w:t>
      </w:r>
      <w:r w:rsidR="006F7CD8">
        <w:rPr>
          <w:szCs w:val="28"/>
        </w:rPr>
        <w:t>, образующегося при дефрагментации оборудования АЭС,</w:t>
      </w:r>
      <w:r>
        <w:rPr>
          <w:szCs w:val="28"/>
        </w:rPr>
        <w:t xml:space="preserve"> </w:t>
      </w:r>
      <w:r w:rsidR="005D4B9F">
        <w:rPr>
          <w:szCs w:val="28"/>
        </w:rPr>
        <w:t>составляет</w:t>
      </w:r>
      <w:r>
        <w:rPr>
          <w:szCs w:val="28"/>
        </w:rPr>
        <w:t xml:space="preserve"> не более 50-100 единиц. </w:t>
      </w:r>
      <w:r w:rsidR="00BD08E5">
        <w:rPr>
          <w:szCs w:val="28"/>
        </w:rPr>
        <w:t>Это</w:t>
      </w:r>
      <w:r w:rsidR="002E0607">
        <w:rPr>
          <w:szCs w:val="28"/>
        </w:rPr>
        <w:t xml:space="preserve"> не только не достаточно для вывода МРАО из под радиоактивного надзора (РН), но и практически не </w:t>
      </w:r>
      <w:r w:rsidR="00513351">
        <w:rPr>
          <w:szCs w:val="28"/>
        </w:rPr>
        <w:t xml:space="preserve">влияет </w:t>
      </w:r>
      <w:r w:rsidR="00315714">
        <w:rPr>
          <w:szCs w:val="28"/>
        </w:rPr>
        <w:t xml:space="preserve">на </w:t>
      </w:r>
      <w:r w:rsidR="006F7CD8">
        <w:rPr>
          <w:szCs w:val="28"/>
        </w:rPr>
        <w:t xml:space="preserve">их </w:t>
      </w:r>
      <w:r w:rsidR="00315714">
        <w:rPr>
          <w:szCs w:val="28"/>
        </w:rPr>
        <w:t xml:space="preserve">классификацию </w:t>
      </w:r>
      <w:r w:rsidR="006F7CD8">
        <w:rPr>
          <w:szCs w:val="28"/>
        </w:rPr>
        <w:t>по радиоактивности, не</w:t>
      </w:r>
      <w:r w:rsidR="002E0607">
        <w:rPr>
          <w:szCs w:val="28"/>
        </w:rPr>
        <w:t xml:space="preserve"> перевод</w:t>
      </w:r>
      <w:r w:rsidR="006F7CD8">
        <w:rPr>
          <w:szCs w:val="28"/>
        </w:rPr>
        <w:t>ит</w:t>
      </w:r>
      <w:r w:rsidR="002E0607">
        <w:rPr>
          <w:szCs w:val="28"/>
        </w:rPr>
        <w:t xml:space="preserve"> в более низкую </w:t>
      </w:r>
      <w:r w:rsidR="006F7CD8">
        <w:rPr>
          <w:szCs w:val="28"/>
        </w:rPr>
        <w:t xml:space="preserve">группу </w:t>
      </w:r>
      <w:r w:rsidR="002E0607">
        <w:rPr>
          <w:szCs w:val="28"/>
        </w:rPr>
        <w:t xml:space="preserve">и </w:t>
      </w:r>
      <w:r w:rsidR="006F7CD8">
        <w:rPr>
          <w:szCs w:val="28"/>
        </w:rPr>
        <w:t xml:space="preserve">не влияет на порядок и безопасность обращения и </w:t>
      </w:r>
      <w:r w:rsidR="002E0607">
        <w:rPr>
          <w:szCs w:val="28"/>
        </w:rPr>
        <w:t>стоимость захоронения</w:t>
      </w:r>
      <w:r w:rsidR="00513351">
        <w:rPr>
          <w:szCs w:val="28"/>
        </w:rPr>
        <w:t xml:space="preserve">. </w:t>
      </w:r>
      <w:r w:rsidR="00230C97">
        <w:rPr>
          <w:szCs w:val="28"/>
        </w:rPr>
        <w:t xml:space="preserve">В связи с этим, </w:t>
      </w:r>
      <w:r w:rsidR="00315714">
        <w:rPr>
          <w:szCs w:val="28"/>
        </w:rPr>
        <w:t xml:space="preserve">современная и долгосрочная </w:t>
      </w:r>
      <w:r>
        <w:rPr>
          <w:szCs w:val="28"/>
        </w:rPr>
        <w:t xml:space="preserve">концепция обращения с </w:t>
      </w:r>
      <w:r w:rsidR="00BD08E5">
        <w:rPr>
          <w:szCs w:val="28"/>
        </w:rPr>
        <w:t>МРАО и иными</w:t>
      </w:r>
      <w:r>
        <w:rPr>
          <w:szCs w:val="28"/>
        </w:rPr>
        <w:t xml:space="preserve"> ТРО</w:t>
      </w:r>
      <w:r w:rsidR="002E0607">
        <w:rPr>
          <w:szCs w:val="28"/>
        </w:rPr>
        <w:t xml:space="preserve"> </w:t>
      </w:r>
      <w:r>
        <w:rPr>
          <w:szCs w:val="28"/>
        </w:rPr>
        <w:t xml:space="preserve">предусматривает </w:t>
      </w:r>
      <w:r w:rsidR="00BD08E5">
        <w:rPr>
          <w:szCs w:val="28"/>
        </w:rPr>
        <w:t xml:space="preserve">их </w:t>
      </w:r>
      <w:r w:rsidR="005D4B9F">
        <w:rPr>
          <w:szCs w:val="28"/>
        </w:rPr>
        <w:t>долгосрочное</w:t>
      </w:r>
      <w:r w:rsidR="00BD08E5">
        <w:rPr>
          <w:szCs w:val="28"/>
        </w:rPr>
        <w:t xml:space="preserve"> захоронение</w:t>
      </w:r>
      <w:r>
        <w:rPr>
          <w:szCs w:val="28"/>
        </w:rPr>
        <w:t>.</w:t>
      </w:r>
    </w:p>
    <w:p w:rsidR="009F3BEE" w:rsidRDefault="00123DA3" w:rsidP="009A16D9">
      <w:pPr>
        <w:ind w:firstLine="709"/>
        <w:jc w:val="both"/>
        <w:rPr>
          <w:szCs w:val="28"/>
        </w:rPr>
      </w:pPr>
      <w:r>
        <w:rPr>
          <w:szCs w:val="28"/>
        </w:rPr>
        <w:t xml:space="preserve">В настоящее время </w:t>
      </w:r>
      <w:r w:rsidR="00BD08E5">
        <w:rPr>
          <w:szCs w:val="28"/>
        </w:rPr>
        <w:t xml:space="preserve">появились </w:t>
      </w:r>
      <w:r>
        <w:rPr>
          <w:szCs w:val="28"/>
        </w:rPr>
        <w:t>технологии дезактивации МРАО</w:t>
      </w:r>
      <w:r w:rsidR="00E204CD">
        <w:rPr>
          <w:szCs w:val="28"/>
        </w:rPr>
        <w:t xml:space="preserve"> и иных ТРО</w:t>
      </w:r>
      <w:r>
        <w:rPr>
          <w:szCs w:val="28"/>
        </w:rPr>
        <w:t xml:space="preserve"> </w:t>
      </w:r>
      <w:r w:rsidR="00BD08E5">
        <w:rPr>
          <w:szCs w:val="28"/>
        </w:rPr>
        <w:t>д</w:t>
      </w:r>
      <w:r w:rsidR="009073BC">
        <w:rPr>
          <w:szCs w:val="28"/>
        </w:rPr>
        <w:t>о фоновых значений радиоактивности</w:t>
      </w:r>
      <w:r w:rsidR="005D4B9F">
        <w:rPr>
          <w:szCs w:val="28"/>
        </w:rPr>
        <w:t xml:space="preserve"> и вывода из-под </w:t>
      </w:r>
      <w:r w:rsidR="00E204CD">
        <w:rPr>
          <w:szCs w:val="28"/>
        </w:rPr>
        <w:t>РН</w:t>
      </w:r>
      <w:r w:rsidR="009A16D9">
        <w:rPr>
          <w:szCs w:val="28"/>
        </w:rPr>
        <w:t>.</w:t>
      </w:r>
      <w:r w:rsidR="009073BC">
        <w:rPr>
          <w:szCs w:val="28"/>
        </w:rPr>
        <w:t xml:space="preserve"> Технологии </w:t>
      </w:r>
      <w:r w:rsidR="009A16D9">
        <w:rPr>
          <w:szCs w:val="28"/>
        </w:rPr>
        <w:t>основаны</w:t>
      </w:r>
      <w:r>
        <w:rPr>
          <w:szCs w:val="28"/>
        </w:rPr>
        <w:t xml:space="preserve"> на </w:t>
      </w:r>
      <w:r w:rsidR="00BD08E5">
        <w:rPr>
          <w:szCs w:val="28"/>
        </w:rPr>
        <w:t xml:space="preserve">применении принципов </w:t>
      </w:r>
      <w:r w:rsidR="00E204CD">
        <w:rPr>
          <w:szCs w:val="28"/>
        </w:rPr>
        <w:t xml:space="preserve">новых </w:t>
      </w:r>
      <w:r w:rsidR="00CD31A3">
        <w:rPr>
          <w:szCs w:val="28"/>
        </w:rPr>
        <w:t>междисциплинар</w:t>
      </w:r>
      <w:r w:rsidR="00E204CD">
        <w:rPr>
          <w:szCs w:val="28"/>
        </w:rPr>
        <w:t xml:space="preserve">ных разделов науки </w:t>
      </w:r>
      <w:r w:rsidR="006F7CD8">
        <w:rPr>
          <w:szCs w:val="28"/>
        </w:rPr>
        <w:t xml:space="preserve">новых </w:t>
      </w:r>
      <w:r w:rsidR="009A16D9">
        <w:rPr>
          <w:szCs w:val="28"/>
        </w:rPr>
        <w:t>синтетических органических супрамолекулярных соединений</w:t>
      </w:r>
      <w:r w:rsidR="00FA5ADF">
        <w:rPr>
          <w:szCs w:val="28"/>
        </w:rPr>
        <w:t xml:space="preserve">, генерирующих селективное </w:t>
      </w:r>
      <w:r w:rsidR="006F7CD8">
        <w:rPr>
          <w:szCs w:val="28"/>
        </w:rPr>
        <w:t xml:space="preserve">автокаталитическое </w:t>
      </w:r>
      <w:r w:rsidR="00FA5ADF">
        <w:rPr>
          <w:szCs w:val="28"/>
        </w:rPr>
        <w:t xml:space="preserve">физико-химическое разрушение </w:t>
      </w:r>
      <w:r w:rsidR="009F3BEE">
        <w:rPr>
          <w:szCs w:val="28"/>
        </w:rPr>
        <w:t xml:space="preserve">и отделение диффузных </w:t>
      </w:r>
      <w:r w:rsidR="00BD08E5">
        <w:rPr>
          <w:szCs w:val="28"/>
        </w:rPr>
        <w:t>магнетитных и иных сильнофиксир</w:t>
      </w:r>
      <w:r w:rsidR="00F75B01">
        <w:rPr>
          <w:szCs w:val="28"/>
        </w:rPr>
        <w:t>ованных радиоактивных отложений на металле.</w:t>
      </w:r>
    </w:p>
    <w:p w:rsidR="00D02F7C" w:rsidRDefault="00F75B01" w:rsidP="009A16D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813510">
        <w:rPr>
          <w:szCs w:val="28"/>
        </w:rPr>
        <w:t>роведен</w:t>
      </w:r>
      <w:r w:rsidR="005D4B9F">
        <w:rPr>
          <w:szCs w:val="28"/>
        </w:rPr>
        <w:t xml:space="preserve"> </w:t>
      </w:r>
      <w:r w:rsidR="00813510">
        <w:rPr>
          <w:szCs w:val="28"/>
        </w:rPr>
        <w:t xml:space="preserve">дезактивация </w:t>
      </w:r>
      <w:r w:rsidR="003F0D51">
        <w:rPr>
          <w:szCs w:val="28"/>
        </w:rPr>
        <w:t>образцов</w:t>
      </w:r>
      <w:r w:rsidR="00813510">
        <w:rPr>
          <w:szCs w:val="28"/>
        </w:rPr>
        <w:t xml:space="preserve"> МРАО</w:t>
      </w:r>
      <w:r>
        <w:rPr>
          <w:szCs w:val="28"/>
        </w:rPr>
        <w:t>, в том числе со скрытыми полостями локализации радиоактивности</w:t>
      </w:r>
      <w:r w:rsidR="00D263D1">
        <w:rPr>
          <w:szCs w:val="28"/>
        </w:rPr>
        <w:t xml:space="preserve"> </w:t>
      </w:r>
      <w:r w:rsidR="00813510">
        <w:rPr>
          <w:szCs w:val="28"/>
        </w:rPr>
        <w:t xml:space="preserve">– вырезок </w:t>
      </w:r>
      <w:r w:rsidR="003F0D51">
        <w:rPr>
          <w:szCs w:val="28"/>
        </w:rPr>
        <w:t>трубопроводов</w:t>
      </w:r>
      <w:r>
        <w:rPr>
          <w:szCs w:val="28"/>
        </w:rPr>
        <w:t>,</w:t>
      </w:r>
      <w:r w:rsidR="00953E4A">
        <w:rPr>
          <w:szCs w:val="28"/>
        </w:rPr>
        <w:t xml:space="preserve"> задвижек и вентилей </w:t>
      </w:r>
      <w:r w:rsidR="003F0D51">
        <w:rPr>
          <w:szCs w:val="28"/>
        </w:rPr>
        <w:t xml:space="preserve">контура охлаждения </w:t>
      </w:r>
      <w:r w:rsidR="00953E4A">
        <w:rPr>
          <w:szCs w:val="28"/>
        </w:rPr>
        <w:t>реакторов</w:t>
      </w:r>
      <w:r w:rsidR="00F72F4F">
        <w:rPr>
          <w:szCs w:val="28"/>
        </w:rPr>
        <w:t>, технологических каналов. Для испытаний отбирались образцы с повышенными уровнями радиоактивности</w:t>
      </w:r>
      <w:r w:rsidR="003F0D51">
        <w:rPr>
          <w:szCs w:val="28"/>
        </w:rPr>
        <w:t xml:space="preserve"> </w:t>
      </w:r>
      <w:r w:rsidR="00813510">
        <w:rPr>
          <w:szCs w:val="28"/>
        </w:rPr>
        <w:t>(</w:t>
      </w:r>
      <w:r w:rsidR="005224FB">
        <w:rPr>
          <w:szCs w:val="28"/>
        </w:rPr>
        <w:t>50</w:t>
      </w:r>
      <w:r w:rsidR="00813510">
        <w:rPr>
          <w:szCs w:val="28"/>
        </w:rPr>
        <w:t xml:space="preserve"> образцов</w:t>
      </w:r>
      <w:r w:rsidR="005224FB">
        <w:rPr>
          <w:szCs w:val="28"/>
        </w:rPr>
        <w:t xml:space="preserve"> </w:t>
      </w:r>
      <w:r w:rsidR="00912899">
        <w:rPr>
          <w:szCs w:val="28"/>
        </w:rPr>
        <w:t>уровня САО</w:t>
      </w:r>
      <w:r w:rsidR="00813510">
        <w:rPr>
          <w:szCs w:val="28"/>
        </w:rPr>
        <w:t xml:space="preserve"> с общей массой </w:t>
      </w:r>
      <w:r w:rsidR="00144CDC">
        <w:rPr>
          <w:szCs w:val="28"/>
        </w:rPr>
        <w:t>551</w:t>
      </w:r>
      <w:r w:rsidR="00813510">
        <w:rPr>
          <w:szCs w:val="28"/>
        </w:rPr>
        <w:t xml:space="preserve"> кг) </w:t>
      </w:r>
      <w:r w:rsidR="003F0D51">
        <w:rPr>
          <w:szCs w:val="28"/>
        </w:rPr>
        <w:t xml:space="preserve">с </w:t>
      </w:r>
      <w:r w:rsidR="004A19D3">
        <w:rPr>
          <w:szCs w:val="28"/>
        </w:rPr>
        <w:t xml:space="preserve">исходным </w:t>
      </w:r>
      <w:r w:rsidR="003F0D51">
        <w:rPr>
          <w:szCs w:val="28"/>
        </w:rPr>
        <w:t xml:space="preserve">уровнем радиактивности </w:t>
      </w:r>
      <w:r w:rsidR="00C47522" w:rsidRPr="00C47522">
        <w:rPr>
          <w:szCs w:val="28"/>
        </w:rPr>
        <w:t>15</w:t>
      </w:r>
      <w:r w:rsidR="000D1A52">
        <w:rPr>
          <w:szCs w:val="28"/>
        </w:rPr>
        <w:t>-180,0</w:t>
      </w:r>
      <w:r w:rsidR="00C47522" w:rsidRPr="00C47522">
        <w:rPr>
          <w:szCs w:val="28"/>
        </w:rPr>
        <w:t xml:space="preserve"> </w:t>
      </w:r>
      <w:r w:rsidR="000D1A52">
        <w:rPr>
          <w:szCs w:val="28"/>
        </w:rPr>
        <w:t>мЗв</w:t>
      </w:r>
      <w:r w:rsidR="00912899">
        <w:rPr>
          <w:szCs w:val="28"/>
        </w:rPr>
        <w:t xml:space="preserve"> </w:t>
      </w:r>
      <w:r w:rsidR="00912899" w:rsidRPr="00C47522">
        <w:rPr>
          <w:szCs w:val="28"/>
        </w:rPr>
        <w:t>(</w:t>
      </w:r>
      <w:r w:rsidR="004A19D3" w:rsidRPr="00C47522">
        <w:rPr>
          <w:szCs w:val="28"/>
        </w:rPr>
        <w:t>γ-излучение</w:t>
      </w:r>
      <w:r w:rsidR="00912899" w:rsidRPr="00C47522">
        <w:rPr>
          <w:szCs w:val="28"/>
        </w:rPr>
        <w:t>)</w:t>
      </w:r>
      <w:r w:rsidR="00B150D9" w:rsidRPr="00C47522">
        <w:rPr>
          <w:szCs w:val="28"/>
        </w:rPr>
        <w:t>, 1,5*10</w:t>
      </w:r>
      <w:r w:rsidR="00B150D9" w:rsidRPr="00C47522">
        <w:rPr>
          <w:szCs w:val="28"/>
          <w:vertAlign w:val="superscript"/>
        </w:rPr>
        <w:t>3</w:t>
      </w:r>
      <w:r w:rsidR="00D460AD" w:rsidRPr="00C47522">
        <w:rPr>
          <w:szCs w:val="28"/>
        </w:rPr>
        <w:t>-8,3</w:t>
      </w:r>
      <w:r w:rsidR="00B150D9" w:rsidRPr="00C47522">
        <w:rPr>
          <w:szCs w:val="28"/>
        </w:rPr>
        <w:t>*10</w:t>
      </w:r>
      <w:r w:rsidR="00B150D9" w:rsidRPr="00C47522">
        <w:rPr>
          <w:szCs w:val="28"/>
          <w:vertAlign w:val="superscript"/>
        </w:rPr>
        <w:t>4</w:t>
      </w:r>
      <w:r w:rsidR="00B150D9" w:rsidRPr="00C47522">
        <w:rPr>
          <w:szCs w:val="28"/>
        </w:rPr>
        <w:t xml:space="preserve"> част/(см2*мин)</w:t>
      </w:r>
      <w:r w:rsidR="00912899" w:rsidRPr="00C47522">
        <w:rPr>
          <w:szCs w:val="28"/>
        </w:rPr>
        <w:t xml:space="preserve"> (</w:t>
      </w:r>
      <w:r w:rsidR="004A19D3" w:rsidRPr="00C47522">
        <w:rPr>
          <w:szCs w:val="28"/>
        </w:rPr>
        <w:t>β-частицы</w:t>
      </w:r>
      <w:r w:rsidR="00912899" w:rsidRPr="00C47522">
        <w:rPr>
          <w:szCs w:val="28"/>
        </w:rPr>
        <w:t>)</w:t>
      </w:r>
      <w:r w:rsidR="00D263D1">
        <w:rPr>
          <w:szCs w:val="28"/>
        </w:rPr>
        <w:t xml:space="preserve"> и</w:t>
      </w:r>
      <w:r w:rsidR="00513351">
        <w:rPr>
          <w:szCs w:val="28"/>
        </w:rPr>
        <w:t xml:space="preserve"> дополнит</w:t>
      </w:r>
      <w:r w:rsidR="00D263D1">
        <w:rPr>
          <w:szCs w:val="28"/>
        </w:rPr>
        <w:t xml:space="preserve">ельными углеводородными </w:t>
      </w:r>
      <w:r w:rsidR="00953E4A">
        <w:rPr>
          <w:szCs w:val="28"/>
        </w:rPr>
        <w:t>загрязнениями</w:t>
      </w:r>
      <w:r w:rsidR="004A20E5">
        <w:rPr>
          <w:szCs w:val="28"/>
        </w:rPr>
        <w:t xml:space="preserve"> (масло</w:t>
      </w:r>
      <w:r w:rsidR="002C0C77">
        <w:rPr>
          <w:szCs w:val="28"/>
        </w:rPr>
        <w:t>,</w:t>
      </w:r>
      <w:r w:rsidR="004A20E5">
        <w:rPr>
          <w:szCs w:val="28"/>
        </w:rPr>
        <w:t xml:space="preserve"> нефтешламы</w:t>
      </w:r>
      <w:r w:rsidR="002C0C77">
        <w:rPr>
          <w:szCs w:val="28"/>
        </w:rPr>
        <w:t>, краска</w:t>
      </w:r>
      <w:r w:rsidR="004A20E5">
        <w:rPr>
          <w:szCs w:val="28"/>
        </w:rPr>
        <w:t>)</w:t>
      </w:r>
      <w:r w:rsidR="00953E4A">
        <w:rPr>
          <w:szCs w:val="28"/>
        </w:rPr>
        <w:t>.</w:t>
      </w:r>
      <w:r w:rsidR="00813510">
        <w:rPr>
          <w:szCs w:val="28"/>
        </w:rPr>
        <w:t xml:space="preserve"> Доля </w:t>
      </w:r>
      <w:r w:rsidR="00D263D1">
        <w:rPr>
          <w:szCs w:val="28"/>
        </w:rPr>
        <w:t xml:space="preserve">фиксированных (несмываемых) </w:t>
      </w:r>
      <w:r w:rsidR="00813510">
        <w:rPr>
          <w:szCs w:val="28"/>
        </w:rPr>
        <w:t>радиоактивных отложений составляла 80</w:t>
      </w:r>
      <w:r w:rsidR="00D263D1">
        <w:rPr>
          <w:szCs w:val="28"/>
        </w:rPr>
        <w:t>-</w:t>
      </w:r>
      <w:r w:rsidR="00813510">
        <w:rPr>
          <w:szCs w:val="28"/>
        </w:rPr>
        <w:t xml:space="preserve">95%. </w:t>
      </w:r>
      <w:r w:rsidR="00513351">
        <w:rPr>
          <w:szCs w:val="28"/>
        </w:rPr>
        <w:t xml:space="preserve">Дезактивация </w:t>
      </w:r>
      <w:r w:rsidR="00912899">
        <w:rPr>
          <w:szCs w:val="28"/>
        </w:rPr>
        <w:t xml:space="preserve">проводилась </w:t>
      </w:r>
      <w:r w:rsidR="004A19D3">
        <w:rPr>
          <w:szCs w:val="28"/>
        </w:rPr>
        <w:t xml:space="preserve">без предварительной </w:t>
      </w:r>
      <w:r>
        <w:rPr>
          <w:szCs w:val="28"/>
        </w:rPr>
        <w:t xml:space="preserve">механической </w:t>
      </w:r>
      <w:r w:rsidR="004A19D3">
        <w:rPr>
          <w:szCs w:val="28"/>
        </w:rPr>
        <w:t xml:space="preserve">очистки </w:t>
      </w:r>
      <w:r>
        <w:rPr>
          <w:szCs w:val="28"/>
        </w:rPr>
        <w:t>и без использования дополнительных воздействий (электрохимического, ультразвука, нагревания</w:t>
      </w:r>
      <w:r w:rsidR="004A20E5">
        <w:rPr>
          <w:szCs w:val="28"/>
        </w:rPr>
        <w:t xml:space="preserve"> и др.</w:t>
      </w:r>
      <w:r>
        <w:rPr>
          <w:szCs w:val="28"/>
        </w:rPr>
        <w:t xml:space="preserve">) </w:t>
      </w:r>
      <w:r w:rsidR="00912899">
        <w:rPr>
          <w:szCs w:val="28"/>
        </w:rPr>
        <w:t xml:space="preserve">с применением 5-10% водных экспериментальных растворов </w:t>
      </w:r>
      <w:r w:rsidR="004A20E5">
        <w:rPr>
          <w:szCs w:val="28"/>
        </w:rPr>
        <w:t>препаратов</w:t>
      </w:r>
      <w:r w:rsidR="00912899">
        <w:rPr>
          <w:szCs w:val="28"/>
        </w:rPr>
        <w:t xml:space="preserve"> с различной 3</w:t>
      </w:r>
      <w:r w:rsidR="00912899">
        <w:rPr>
          <w:szCs w:val="28"/>
          <w:lang w:val="en-US"/>
        </w:rPr>
        <w:t>D</w:t>
      </w:r>
      <w:r w:rsidR="00912899" w:rsidRPr="00912899">
        <w:rPr>
          <w:szCs w:val="28"/>
        </w:rPr>
        <w:t>-</w:t>
      </w:r>
      <w:r w:rsidR="00912899">
        <w:rPr>
          <w:szCs w:val="28"/>
        </w:rPr>
        <w:t xml:space="preserve">мерной конфигурацией </w:t>
      </w:r>
      <w:r>
        <w:rPr>
          <w:szCs w:val="28"/>
        </w:rPr>
        <w:t>супрамолекул</w:t>
      </w:r>
      <w:r w:rsidR="004A20E5">
        <w:rPr>
          <w:szCs w:val="28"/>
        </w:rPr>
        <w:t>ярных частиц</w:t>
      </w:r>
      <w:r>
        <w:rPr>
          <w:szCs w:val="28"/>
        </w:rPr>
        <w:t xml:space="preserve"> </w:t>
      </w:r>
      <w:r w:rsidR="00912899">
        <w:rPr>
          <w:szCs w:val="28"/>
        </w:rPr>
        <w:t>и уровнем полидентантности</w:t>
      </w:r>
      <w:r>
        <w:rPr>
          <w:szCs w:val="28"/>
        </w:rPr>
        <w:t>. О</w:t>
      </w:r>
      <w:r w:rsidR="00912899">
        <w:rPr>
          <w:szCs w:val="28"/>
        </w:rPr>
        <w:t xml:space="preserve">бъемное соотношение МРАО и рабочих растворов составляло в среднем </w:t>
      </w:r>
      <w:r w:rsidR="00D263D1">
        <w:rPr>
          <w:szCs w:val="28"/>
        </w:rPr>
        <w:t>1:</w:t>
      </w:r>
      <w:r w:rsidR="00912899">
        <w:rPr>
          <w:szCs w:val="28"/>
        </w:rPr>
        <w:t>1</w:t>
      </w:r>
      <w:r w:rsidR="00BC2A22">
        <w:rPr>
          <w:szCs w:val="28"/>
        </w:rPr>
        <w:t>.</w:t>
      </w:r>
      <w:r w:rsidR="004A20E5">
        <w:rPr>
          <w:szCs w:val="28"/>
        </w:rPr>
        <w:t xml:space="preserve"> К</w:t>
      </w:r>
      <w:r w:rsidR="004A20E5" w:rsidRPr="00144CDC">
        <w:rPr>
          <w:szCs w:val="28"/>
          <w:vertAlign w:val="subscript"/>
        </w:rPr>
        <w:t>д</w:t>
      </w:r>
      <w:r w:rsidR="004A20E5">
        <w:rPr>
          <w:szCs w:val="28"/>
        </w:rPr>
        <w:t xml:space="preserve"> </w:t>
      </w:r>
      <w:r w:rsidR="00144CDC">
        <w:rPr>
          <w:szCs w:val="28"/>
        </w:rPr>
        <w:t xml:space="preserve">аналогичных </w:t>
      </w:r>
      <w:r w:rsidR="004A20E5">
        <w:rPr>
          <w:szCs w:val="28"/>
        </w:rPr>
        <w:t>образцов</w:t>
      </w:r>
      <w:r w:rsidR="00144CDC">
        <w:rPr>
          <w:szCs w:val="28"/>
        </w:rPr>
        <w:t xml:space="preserve"> (15 штук)</w:t>
      </w:r>
      <w:r w:rsidR="004A20E5">
        <w:rPr>
          <w:szCs w:val="28"/>
        </w:rPr>
        <w:t xml:space="preserve"> в горячей 10% азотной кислоте при 1 часовой выдержке составило </w:t>
      </w:r>
      <w:r w:rsidR="00144CDC">
        <w:rPr>
          <w:szCs w:val="28"/>
        </w:rPr>
        <w:t>20-40 единиц.</w:t>
      </w:r>
    </w:p>
    <w:p w:rsidR="00027B00" w:rsidRDefault="004A20E5" w:rsidP="009A16D9">
      <w:pPr>
        <w:ind w:firstLine="709"/>
        <w:jc w:val="both"/>
        <w:rPr>
          <w:szCs w:val="28"/>
        </w:rPr>
      </w:pPr>
      <w:r>
        <w:rPr>
          <w:szCs w:val="28"/>
        </w:rPr>
        <w:t>В результате получены образцы металла с фоновыми</w:t>
      </w:r>
      <w:r w:rsidR="00513351">
        <w:rPr>
          <w:szCs w:val="28"/>
        </w:rPr>
        <w:t xml:space="preserve"> </w:t>
      </w:r>
      <w:r w:rsidR="00D460AD">
        <w:rPr>
          <w:szCs w:val="28"/>
        </w:rPr>
        <w:t xml:space="preserve">(для ЗКД АЭС) </w:t>
      </w:r>
      <w:r w:rsidR="00F72F4F">
        <w:rPr>
          <w:szCs w:val="28"/>
        </w:rPr>
        <w:t>значения</w:t>
      </w:r>
      <w:r>
        <w:rPr>
          <w:szCs w:val="28"/>
        </w:rPr>
        <w:t>ми</w:t>
      </w:r>
      <w:r w:rsidR="00513351">
        <w:rPr>
          <w:szCs w:val="28"/>
        </w:rPr>
        <w:t xml:space="preserve"> </w:t>
      </w:r>
      <w:r w:rsidR="00953E4A">
        <w:rPr>
          <w:szCs w:val="28"/>
        </w:rPr>
        <w:t>радиоактивности</w:t>
      </w:r>
      <w:r w:rsidR="00912899">
        <w:rPr>
          <w:szCs w:val="28"/>
        </w:rPr>
        <w:t xml:space="preserve"> </w:t>
      </w:r>
      <w:r>
        <w:rPr>
          <w:szCs w:val="28"/>
        </w:rPr>
        <w:t xml:space="preserve">для </w:t>
      </w:r>
      <w:r w:rsidR="00912899">
        <w:rPr>
          <w:szCs w:val="28"/>
        </w:rPr>
        <w:t>всех</w:t>
      </w:r>
      <w:r w:rsidR="00953E4A">
        <w:rPr>
          <w:szCs w:val="28"/>
        </w:rPr>
        <w:t xml:space="preserve"> </w:t>
      </w:r>
      <w:r w:rsidR="00912899">
        <w:rPr>
          <w:szCs w:val="28"/>
        </w:rPr>
        <w:t>МРАО</w:t>
      </w:r>
      <w:r>
        <w:rPr>
          <w:szCs w:val="28"/>
        </w:rPr>
        <w:t xml:space="preserve"> (</w:t>
      </w:r>
      <w:r w:rsidR="00DB1DD3">
        <w:rPr>
          <w:szCs w:val="28"/>
        </w:rPr>
        <w:t>К</w:t>
      </w:r>
      <w:r w:rsidR="00DB1DD3" w:rsidRPr="006F7CD8">
        <w:rPr>
          <w:szCs w:val="28"/>
          <w:vertAlign w:val="subscript"/>
        </w:rPr>
        <w:t>д</w:t>
      </w:r>
      <w:r w:rsidR="00144CDC">
        <w:rPr>
          <w:szCs w:val="28"/>
        </w:rPr>
        <w:t>=1500-</w:t>
      </w:r>
      <w:r>
        <w:rPr>
          <w:szCs w:val="28"/>
        </w:rPr>
        <w:t xml:space="preserve">4000 </w:t>
      </w:r>
      <w:r w:rsidRPr="00D3443A">
        <w:rPr>
          <w:szCs w:val="28"/>
        </w:rPr>
        <w:t>(β-частицы)</w:t>
      </w:r>
      <w:r w:rsidR="00144CDC">
        <w:rPr>
          <w:szCs w:val="28"/>
        </w:rPr>
        <w:t>, Кд=350-600</w:t>
      </w:r>
      <w:r w:rsidR="00FD40D2">
        <w:rPr>
          <w:szCs w:val="28"/>
        </w:rPr>
        <w:t xml:space="preserve"> </w:t>
      </w:r>
      <w:r w:rsidR="00DB1DD3" w:rsidRPr="00FD40D2">
        <w:rPr>
          <w:szCs w:val="28"/>
        </w:rPr>
        <w:t>(γ-излучение)</w:t>
      </w:r>
      <w:r>
        <w:rPr>
          <w:szCs w:val="28"/>
        </w:rPr>
        <w:t>.</w:t>
      </w:r>
      <w:r w:rsidR="00DB1DD3">
        <w:rPr>
          <w:szCs w:val="28"/>
        </w:rPr>
        <w:t xml:space="preserve"> </w:t>
      </w:r>
      <w:r w:rsidR="00D3443A">
        <w:rPr>
          <w:szCs w:val="28"/>
        </w:rPr>
        <w:t>Суммарная масса</w:t>
      </w:r>
      <w:r w:rsidR="00144CDC">
        <w:rPr>
          <w:szCs w:val="28"/>
        </w:rPr>
        <w:t xml:space="preserve"> </w:t>
      </w:r>
      <w:r>
        <w:rPr>
          <w:szCs w:val="28"/>
        </w:rPr>
        <w:t>металла выведенного</w:t>
      </w:r>
      <w:r w:rsidR="00D3443A">
        <w:rPr>
          <w:szCs w:val="28"/>
        </w:rPr>
        <w:t xml:space="preserve"> из под РН </w:t>
      </w:r>
      <w:r w:rsidR="00DB1DD3">
        <w:rPr>
          <w:szCs w:val="28"/>
        </w:rPr>
        <w:t xml:space="preserve">составила </w:t>
      </w:r>
      <w:r w:rsidR="00D3443A">
        <w:rPr>
          <w:szCs w:val="28"/>
        </w:rPr>
        <w:t>545 кг (99%</w:t>
      </w:r>
      <w:r w:rsidR="00DB1DD3">
        <w:rPr>
          <w:szCs w:val="28"/>
        </w:rPr>
        <w:t xml:space="preserve"> от исходного состояния</w:t>
      </w:r>
      <w:r w:rsidR="00D3443A">
        <w:rPr>
          <w:szCs w:val="28"/>
        </w:rPr>
        <w:t xml:space="preserve">. </w:t>
      </w:r>
      <w:r w:rsidR="00027B00">
        <w:rPr>
          <w:szCs w:val="28"/>
        </w:rPr>
        <w:t>Время дезактивации составило 30-40 минут, при этом время основной активной фазы самопроизвольной автокаталитической реакции составило 3-5 минут.</w:t>
      </w:r>
      <w:r w:rsidR="00912899">
        <w:rPr>
          <w:szCs w:val="28"/>
        </w:rPr>
        <w:t xml:space="preserve"> </w:t>
      </w:r>
      <w:r w:rsidR="00BC2A22">
        <w:rPr>
          <w:szCs w:val="28"/>
        </w:rPr>
        <w:t xml:space="preserve">Общее солесодержание </w:t>
      </w:r>
      <w:r w:rsidR="00813510">
        <w:rPr>
          <w:szCs w:val="28"/>
        </w:rPr>
        <w:t xml:space="preserve">вторичных </w:t>
      </w:r>
      <w:r w:rsidR="00642D78">
        <w:rPr>
          <w:szCs w:val="28"/>
        </w:rPr>
        <w:t>ЖРО</w:t>
      </w:r>
      <w:r w:rsidR="00027B00">
        <w:rPr>
          <w:szCs w:val="28"/>
        </w:rPr>
        <w:t xml:space="preserve"> </w:t>
      </w:r>
      <w:r w:rsidR="00E204CD">
        <w:rPr>
          <w:szCs w:val="28"/>
        </w:rPr>
        <w:t xml:space="preserve">по сравнению с контрольными растворами неорганических кислот </w:t>
      </w:r>
      <w:r>
        <w:rPr>
          <w:szCs w:val="28"/>
        </w:rPr>
        <w:t xml:space="preserve">(10% азотной кислоты) </w:t>
      </w:r>
      <w:r w:rsidR="00E204CD">
        <w:rPr>
          <w:szCs w:val="28"/>
        </w:rPr>
        <w:t xml:space="preserve">уменьшено </w:t>
      </w:r>
      <w:r w:rsidR="00027B00">
        <w:rPr>
          <w:szCs w:val="28"/>
        </w:rPr>
        <w:t xml:space="preserve">в 30—50 раз. </w:t>
      </w:r>
    </w:p>
    <w:p w:rsidR="009A16D9" w:rsidRDefault="00813510" w:rsidP="009A16D9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0E747D">
        <w:rPr>
          <w:szCs w:val="28"/>
        </w:rPr>
        <w:t>экспериментально доказана</w:t>
      </w:r>
      <w:r>
        <w:rPr>
          <w:szCs w:val="28"/>
        </w:rPr>
        <w:t xml:space="preserve"> возможность </w:t>
      </w:r>
      <w:r w:rsidR="002C0C77">
        <w:rPr>
          <w:szCs w:val="28"/>
        </w:rPr>
        <w:t xml:space="preserve">наличия и эффективности новых средств </w:t>
      </w:r>
      <w:r w:rsidR="002E0607">
        <w:rPr>
          <w:szCs w:val="28"/>
        </w:rPr>
        <w:t>дезактивации МРАО АЭС до фоновых значений ра</w:t>
      </w:r>
      <w:r w:rsidR="002C0C77">
        <w:rPr>
          <w:szCs w:val="28"/>
        </w:rPr>
        <w:t>диоактивности и вывода из под радиационного надзора</w:t>
      </w:r>
      <w:r w:rsidR="009D5EA0">
        <w:rPr>
          <w:szCs w:val="28"/>
        </w:rPr>
        <w:t xml:space="preserve"> </w:t>
      </w:r>
      <w:r w:rsidR="00777896">
        <w:rPr>
          <w:szCs w:val="28"/>
        </w:rPr>
        <w:t xml:space="preserve">с одновременным  уменьшением (на порядки) </w:t>
      </w:r>
      <w:r w:rsidR="002C0C77">
        <w:rPr>
          <w:szCs w:val="28"/>
        </w:rPr>
        <w:t xml:space="preserve">солесодержания во </w:t>
      </w:r>
      <w:r w:rsidR="00777896">
        <w:rPr>
          <w:szCs w:val="28"/>
        </w:rPr>
        <w:t>вторичных ЖРО, сокращение</w:t>
      </w:r>
      <w:r w:rsidR="002C0C77">
        <w:rPr>
          <w:szCs w:val="28"/>
        </w:rPr>
        <w:t xml:space="preserve">м </w:t>
      </w:r>
      <w:r w:rsidR="003A62C7">
        <w:rPr>
          <w:szCs w:val="28"/>
        </w:rPr>
        <w:t xml:space="preserve">технологических </w:t>
      </w:r>
      <w:r w:rsidR="002C0C77">
        <w:rPr>
          <w:szCs w:val="28"/>
        </w:rPr>
        <w:t xml:space="preserve">стадий </w:t>
      </w:r>
      <w:r w:rsidR="003A62C7">
        <w:rPr>
          <w:szCs w:val="28"/>
        </w:rPr>
        <w:t>с высоким уровнем дозовых нагрузок на персонал (</w:t>
      </w:r>
      <w:r w:rsidR="002C0C77">
        <w:rPr>
          <w:szCs w:val="28"/>
        </w:rPr>
        <w:t>абразивной предочистки</w:t>
      </w:r>
      <w:r w:rsidR="003A62C7">
        <w:rPr>
          <w:szCs w:val="28"/>
        </w:rPr>
        <w:t xml:space="preserve"> МРАО)</w:t>
      </w:r>
      <w:r w:rsidR="002E0607">
        <w:rPr>
          <w:szCs w:val="28"/>
        </w:rPr>
        <w:t>.</w:t>
      </w:r>
      <w:r w:rsidR="00DB1DD3">
        <w:rPr>
          <w:szCs w:val="28"/>
        </w:rPr>
        <w:t xml:space="preserve"> </w:t>
      </w:r>
      <w:r w:rsidR="000E747D">
        <w:rPr>
          <w:szCs w:val="28"/>
        </w:rPr>
        <w:t xml:space="preserve">Это открывает возможности коррекции </w:t>
      </w:r>
      <w:r>
        <w:rPr>
          <w:szCs w:val="28"/>
        </w:rPr>
        <w:t xml:space="preserve">концепции </w:t>
      </w:r>
      <w:r w:rsidR="00777896">
        <w:rPr>
          <w:szCs w:val="28"/>
        </w:rPr>
        <w:t xml:space="preserve">вывода из эксплуатации ОИАЭ и обращения с РАО и переходу от захоронения части или всех МРАО к их полной дезактивации в местах образования. В технологическом плане </w:t>
      </w:r>
      <w:r w:rsidR="00815E20">
        <w:rPr>
          <w:szCs w:val="28"/>
        </w:rPr>
        <w:t xml:space="preserve">при выоде АЭС из эксплуатации </w:t>
      </w:r>
      <w:r w:rsidR="00777896">
        <w:rPr>
          <w:szCs w:val="28"/>
        </w:rPr>
        <w:t xml:space="preserve">представляется целесообразным сочетание </w:t>
      </w:r>
      <w:r w:rsidR="003A62C7">
        <w:rPr>
          <w:szCs w:val="28"/>
        </w:rPr>
        <w:t xml:space="preserve">предварительной </w:t>
      </w:r>
      <w:r w:rsidR="00777896">
        <w:rPr>
          <w:szCs w:val="28"/>
        </w:rPr>
        <w:t xml:space="preserve">преддефрагментационной </w:t>
      </w:r>
      <w:r w:rsidR="000F63E8">
        <w:rPr>
          <w:szCs w:val="28"/>
        </w:rPr>
        <w:t xml:space="preserve">частичной или полной </w:t>
      </w:r>
      <w:r w:rsidR="00777896">
        <w:rPr>
          <w:szCs w:val="28"/>
        </w:rPr>
        <w:t xml:space="preserve">дезактивации контуров, спецсистем  и крупногабаритного </w:t>
      </w:r>
      <w:r w:rsidR="00F75B01">
        <w:rPr>
          <w:szCs w:val="28"/>
        </w:rPr>
        <w:t xml:space="preserve">сложноконфигурированного </w:t>
      </w:r>
      <w:r w:rsidR="00777896">
        <w:rPr>
          <w:szCs w:val="28"/>
        </w:rPr>
        <w:t xml:space="preserve">оборудования с последующей </w:t>
      </w:r>
      <w:r w:rsidR="00815E20">
        <w:rPr>
          <w:szCs w:val="28"/>
        </w:rPr>
        <w:t xml:space="preserve">дезактивацией фрагментированных </w:t>
      </w:r>
      <w:r w:rsidR="00777896">
        <w:rPr>
          <w:szCs w:val="28"/>
        </w:rPr>
        <w:t>М</w:t>
      </w:r>
      <w:r w:rsidR="00027B00">
        <w:rPr>
          <w:szCs w:val="28"/>
        </w:rPr>
        <w:t>РАО</w:t>
      </w:r>
      <w:r w:rsidR="00815E20">
        <w:rPr>
          <w:szCs w:val="28"/>
        </w:rPr>
        <w:t xml:space="preserve"> (при необходимости)</w:t>
      </w:r>
      <w:r w:rsidR="00027B00">
        <w:rPr>
          <w:szCs w:val="28"/>
        </w:rPr>
        <w:t xml:space="preserve"> </w:t>
      </w:r>
      <w:r w:rsidR="00815E20">
        <w:rPr>
          <w:szCs w:val="28"/>
        </w:rPr>
        <w:t>до фоновых значений, выводом из-под РН, переплавкой и возвратом металла в оборот.</w:t>
      </w:r>
    </w:p>
    <w:sectPr w:rsidR="009A16D9" w:rsidSect="00987111">
      <w:headerReference w:type="even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72" w:rsidRDefault="00F34C72">
      <w:r>
        <w:separator/>
      </w:r>
    </w:p>
  </w:endnote>
  <w:endnote w:type="continuationSeparator" w:id="0">
    <w:p w:rsidR="00F34C72" w:rsidRDefault="00F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72" w:rsidRDefault="00F34C72">
      <w:r>
        <w:separator/>
      </w:r>
    </w:p>
  </w:footnote>
  <w:footnote w:type="continuationSeparator" w:id="0">
    <w:p w:rsidR="00F34C72" w:rsidRDefault="00F3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FF" w:rsidRDefault="00286977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0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F34C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DFC"/>
    <w:rsid w:val="00027B00"/>
    <w:rsid w:val="000552F4"/>
    <w:rsid w:val="00066E56"/>
    <w:rsid w:val="0006719C"/>
    <w:rsid w:val="0008501F"/>
    <w:rsid w:val="000B03C1"/>
    <w:rsid w:val="000D1A52"/>
    <w:rsid w:val="000E747D"/>
    <w:rsid w:val="000F63E8"/>
    <w:rsid w:val="001071E4"/>
    <w:rsid w:val="001102AC"/>
    <w:rsid w:val="00110F28"/>
    <w:rsid w:val="00114877"/>
    <w:rsid w:val="00123DA3"/>
    <w:rsid w:val="00132235"/>
    <w:rsid w:val="00133FCD"/>
    <w:rsid w:val="00140DFC"/>
    <w:rsid w:val="00144CDC"/>
    <w:rsid w:val="00155CDD"/>
    <w:rsid w:val="00182443"/>
    <w:rsid w:val="001A31C2"/>
    <w:rsid w:val="001C5C58"/>
    <w:rsid w:val="001E091F"/>
    <w:rsid w:val="001F50DC"/>
    <w:rsid w:val="00201ED3"/>
    <w:rsid w:val="0020246B"/>
    <w:rsid w:val="00227E33"/>
    <w:rsid w:val="00230C97"/>
    <w:rsid w:val="00251610"/>
    <w:rsid w:val="002535C1"/>
    <w:rsid w:val="00280534"/>
    <w:rsid w:val="00286977"/>
    <w:rsid w:val="00291B1C"/>
    <w:rsid w:val="002C069D"/>
    <w:rsid w:val="002C0C77"/>
    <w:rsid w:val="002E0607"/>
    <w:rsid w:val="002E4F48"/>
    <w:rsid w:val="00315714"/>
    <w:rsid w:val="003413AA"/>
    <w:rsid w:val="00352419"/>
    <w:rsid w:val="003614C2"/>
    <w:rsid w:val="00370217"/>
    <w:rsid w:val="003730DD"/>
    <w:rsid w:val="003836BC"/>
    <w:rsid w:val="003A62C7"/>
    <w:rsid w:val="003B4608"/>
    <w:rsid w:val="003F0D51"/>
    <w:rsid w:val="004176FD"/>
    <w:rsid w:val="00417FC3"/>
    <w:rsid w:val="00427CDF"/>
    <w:rsid w:val="00427E7D"/>
    <w:rsid w:val="00430B1C"/>
    <w:rsid w:val="00447884"/>
    <w:rsid w:val="0047263C"/>
    <w:rsid w:val="0049544C"/>
    <w:rsid w:val="004A19D3"/>
    <w:rsid w:val="004A20E5"/>
    <w:rsid w:val="004B4C12"/>
    <w:rsid w:val="004D336A"/>
    <w:rsid w:val="004E4378"/>
    <w:rsid w:val="00513351"/>
    <w:rsid w:val="005137CF"/>
    <w:rsid w:val="0051461D"/>
    <w:rsid w:val="005224FB"/>
    <w:rsid w:val="00527721"/>
    <w:rsid w:val="00534E80"/>
    <w:rsid w:val="005510CD"/>
    <w:rsid w:val="005660D8"/>
    <w:rsid w:val="005A778E"/>
    <w:rsid w:val="005A7ECD"/>
    <w:rsid w:val="005D4B9F"/>
    <w:rsid w:val="005E3F95"/>
    <w:rsid w:val="005E4273"/>
    <w:rsid w:val="005F22E9"/>
    <w:rsid w:val="005F7D89"/>
    <w:rsid w:val="00604058"/>
    <w:rsid w:val="00637CE8"/>
    <w:rsid w:val="00642D78"/>
    <w:rsid w:val="006828AB"/>
    <w:rsid w:val="00696B75"/>
    <w:rsid w:val="006D16FE"/>
    <w:rsid w:val="006D458B"/>
    <w:rsid w:val="006F1743"/>
    <w:rsid w:val="006F7CD8"/>
    <w:rsid w:val="0071005A"/>
    <w:rsid w:val="0071344D"/>
    <w:rsid w:val="00721D29"/>
    <w:rsid w:val="00767968"/>
    <w:rsid w:val="00777896"/>
    <w:rsid w:val="00780382"/>
    <w:rsid w:val="00793A99"/>
    <w:rsid w:val="007D3DCF"/>
    <w:rsid w:val="007E6EA1"/>
    <w:rsid w:val="00813510"/>
    <w:rsid w:val="00815E20"/>
    <w:rsid w:val="00816996"/>
    <w:rsid w:val="008355FE"/>
    <w:rsid w:val="008426A4"/>
    <w:rsid w:val="008877E7"/>
    <w:rsid w:val="008A3CCB"/>
    <w:rsid w:val="008B4490"/>
    <w:rsid w:val="008C07F9"/>
    <w:rsid w:val="008C1E37"/>
    <w:rsid w:val="008E0462"/>
    <w:rsid w:val="008E50BE"/>
    <w:rsid w:val="009073BC"/>
    <w:rsid w:val="00912899"/>
    <w:rsid w:val="00953E4A"/>
    <w:rsid w:val="00996613"/>
    <w:rsid w:val="009A16D9"/>
    <w:rsid w:val="009D2ED8"/>
    <w:rsid w:val="009D5EA0"/>
    <w:rsid w:val="009E1743"/>
    <w:rsid w:val="009F3BEE"/>
    <w:rsid w:val="00A46D54"/>
    <w:rsid w:val="00A536BE"/>
    <w:rsid w:val="00A65330"/>
    <w:rsid w:val="00A7395B"/>
    <w:rsid w:val="00A82E8E"/>
    <w:rsid w:val="00A96917"/>
    <w:rsid w:val="00AA56BA"/>
    <w:rsid w:val="00AB3DCF"/>
    <w:rsid w:val="00AC4A51"/>
    <w:rsid w:val="00AF708E"/>
    <w:rsid w:val="00B04CA7"/>
    <w:rsid w:val="00B150D9"/>
    <w:rsid w:val="00B73D42"/>
    <w:rsid w:val="00BA6106"/>
    <w:rsid w:val="00BB0CAE"/>
    <w:rsid w:val="00BC2668"/>
    <w:rsid w:val="00BC2A22"/>
    <w:rsid w:val="00BD0872"/>
    <w:rsid w:val="00BD08E5"/>
    <w:rsid w:val="00BD29FA"/>
    <w:rsid w:val="00BE3DA2"/>
    <w:rsid w:val="00C47522"/>
    <w:rsid w:val="00C7703D"/>
    <w:rsid w:val="00C95CDC"/>
    <w:rsid w:val="00CC210D"/>
    <w:rsid w:val="00CD31A3"/>
    <w:rsid w:val="00D02F7C"/>
    <w:rsid w:val="00D10A69"/>
    <w:rsid w:val="00D161F1"/>
    <w:rsid w:val="00D260D3"/>
    <w:rsid w:val="00D263D1"/>
    <w:rsid w:val="00D323F7"/>
    <w:rsid w:val="00D3443A"/>
    <w:rsid w:val="00D3690E"/>
    <w:rsid w:val="00D41FA6"/>
    <w:rsid w:val="00D460AD"/>
    <w:rsid w:val="00D4712A"/>
    <w:rsid w:val="00D71FCA"/>
    <w:rsid w:val="00D8101E"/>
    <w:rsid w:val="00D9420F"/>
    <w:rsid w:val="00DB1DD3"/>
    <w:rsid w:val="00DB741F"/>
    <w:rsid w:val="00DF6FCF"/>
    <w:rsid w:val="00E100C8"/>
    <w:rsid w:val="00E204CD"/>
    <w:rsid w:val="00E26DCA"/>
    <w:rsid w:val="00E516BE"/>
    <w:rsid w:val="00E53500"/>
    <w:rsid w:val="00E66D36"/>
    <w:rsid w:val="00E67815"/>
    <w:rsid w:val="00E8407E"/>
    <w:rsid w:val="00ED5DDF"/>
    <w:rsid w:val="00EE127D"/>
    <w:rsid w:val="00F0084B"/>
    <w:rsid w:val="00F06AD6"/>
    <w:rsid w:val="00F34C72"/>
    <w:rsid w:val="00F45D3B"/>
    <w:rsid w:val="00F500FD"/>
    <w:rsid w:val="00F729AF"/>
    <w:rsid w:val="00F72F4F"/>
    <w:rsid w:val="00F75B01"/>
    <w:rsid w:val="00F86DAD"/>
    <w:rsid w:val="00F90EAD"/>
    <w:rsid w:val="00FA5ADF"/>
    <w:rsid w:val="00FC2FFB"/>
    <w:rsid w:val="00FD40D2"/>
    <w:rsid w:val="00FF32E8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79038-88F4-44CC-BD60-EEEC1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uiPriority w:val="99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ecoprom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6039-E0FC-4494-BEFB-B0729697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krphn-andrey</cp:lastModifiedBy>
  <cp:revision>6</cp:revision>
  <cp:lastPrinted>2021-04-12T12:08:00Z</cp:lastPrinted>
  <dcterms:created xsi:type="dcterms:W3CDTF">2021-08-02T14:21:00Z</dcterms:created>
  <dcterms:modified xsi:type="dcterms:W3CDTF">2021-09-22T12:46:00Z</dcterms:modified>
</cp:coreProperties>
</file>