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43" w:rsidRPr="003301DF" w:rsidRDefault="006A23D4" w:rsidP="006F1743">
      <w:pPr>
        <w:jc w:val="center"/>
        <w:rPr>
          <w:b/>
          <w:caps/>
        </w:rPr>
      </w:pPr>
      <w:bookmarkStart w:id="0" w:name="_GoBack"/>
      <w:bookmarkEnd w:id="0"/>
      <w:r w:rsidRPr="006A23D4">
        <w:rPr>
          <w:b/>
          <w:caps/>
        </w:rPr>
        <w:t xml:space="preserve">Основные инструменты системного управления </w:t>
      </w:r>
      <w:r>
        <w:rPr>
          <w:b/>
          <w:caps/>
        </w:rPr>
        <w:br/>
      </w:r>
      <w:r w:rsidRPr="006A23D4">
        <w:rPr>
          <w:b/>
          <w:caps/>
        </w:rPr>
        <w:t>реализацией ФЦП ЯРБ-2</w:t>
      </w:r>
    </w:p>
    <w:p w:rsidR="006F1743" w:rsidRPr="00987111" w:rsidRDefault="006F1743" w:rsidP="006F1743">
      <w:pPr>
        <w:jc w:val="center"/>
      </w:pPr>
    </w:p>
    <w:p w:rsidR="00D8101E" w:rsidRPr="00EB416B" w:rsidRDefault="00D8101E" w:rsidP="00D8101E">
      <w:pPr>
        <w:pStyle w:val="6"/>
        <w:spacing w:before="0" w:after="0" w:line="276" w:lineRule="auto"/>
        <w:ind w:left="1152" w:hanging="1152"/>
        <w:jc w:val="center"/>
        <w:rPr>
          <w:b w:val="0"/>
          <w:sz w:val="28"/>
          <w:szCs w:val="28"/>
          <w:vertAlign w:val="superscript"/>
        </w:rPr>
      </w:pPr>
      <w:r w:rsidRPr="00705144">
        <w:rPr>
          <w:b w:val="0"/>
          <w:sz w:val="28"/>
          <w:szCs w:val="28"/>
        </w:rPr>
        <w:t>А.</w:t>
      </w:r>
      <w:r w:rsidR="006A23D4" w:rsidRPr="00705144">
        <w:rPr>
          <w:b w:val="0"/>
          <w:sz w:val="28"/>
          <w:szCs w:val="28"/>
        </w:rPr>
        <w:t>Ю</w:t>
      </w:r>
      <w:r w:rsidRPr="00705144">
        <w:rPr>
          <w:b w:val="0"/>
          <w:sz w:val="28"/>
          <w:szCs w:val="28"/>
        </w:rPr>
        <w:t xml:space="preserve">. </w:t>
      </w:r>
      <w:r w:rsidR="006A23D4" w:rsidRPr="00705144">
        <w:rPr>
          <w:b w:val="0"/>
          <w:sz w:val="28"/>
          <w:szCs w:val="28"/>
        </w:rPr>
        <w:t>Иванов</w:t>
      </w:r>
      <w:r w:rsidRPr="00705144">
        <w:rPr>
          <w:b w:val="0"/>
          <w:sz w:val="28"/>
          <w:szCs w:val="28"/>
          <w:vertAlign w:val="superscript"/>
        </w:rPr>
        <w:t>1</w:t>
      </w:r>
      <w:r>
        <w:rPr>
          <w:b w:val="0"/>
          <w:sz w:val="28"/>
          <w:szCs w:val="28"/>
        </w:rPr>
        <w:t xml:space="preserve">, </w:t>
      </w:r>
      <w:r w:rsidR="006A23D4" w:rsidRPr="00705144">
        <w:rPr>
          <w:b w:val="0"/>
          <w:sz w:val="28"/>
          <w:szCs w:val="28"/>
          <w:u w:val="single"/>
        </w:rPr>
        <w:t>Е.О.</w:t>
      </w:r>
      <w:r w:rsidRPr="00705144">
        <w:rPr>
          <w:b w:val="0"/>
          <w:sz w:val="28"/>
          <w:szCs w:val="28"/>
          <w:u w:val="single"/>
        </w:rPr>
        <w:t xml:space="preserve"> </w:t>
      </w:r>
      <w:r w:rsidR="006A23D4" w:rsidRPr="00705144">
        <w:rPr>
          <w:b w:val="0"/>
          <w:sz w:val="28"/>
          <w:szCs w:val="28"/>
          <w:u w:val="single"/>
        </w:rPr>
        <w:t>Кузнецова</w:t>
      </w:r>
      <w:r w:rsidR="006A23D4" w:rsidRPr="00705144">
        <w:rPr>
          <w:b w:val="0"/>
          <w:sz w:val="28"/>
          <w:szCs w:val="28"/>
          <w:u w:val="single"/>
          <w:vertAlign w:val="superscript"/>
        </w:rPr>
        <w:t>1</w:t>
      </w:r>
    </w:p>
    <w:p w:rsidR="00D8101E" w:rsidRPr="00EB416B" w:rsidRDefault="00D8101E" w:rsidP="00D8101E">
      <w:pPr>
        <w:spacing w:line="276" w:lineRule="auto"/>
        <w:jc w:val="center"/>
        <w:rPr>
          <w:i/>
          <w:szCs w:val="28"/>
        </w:rPr>
      </w:pPr>
      <w:r w:rsidRPr="00EB416B">
        <w:rPr>
          <w:i/>
          <w:szCs w:val="28"/>
          <w:vertAlign w:val="superscript"/>
        </w:rPr>
        <w:t>1</w:t>
      </w:r>
      <w:r w:rsidR="006A23D4">
        <w:rPr>
          <w:i/>
          <w:szCs w:val="28"/>
        </w:rPr>
        <w:t>ИБРАЭ РАН</w:t>
      </w:r>
      <w:r w:rsidRPr="00EB416B">
        <w:rPr>
          <w:i/>
          <w:szCs w:val="28"/>
        </w:rPr>
        <w:t xml:space="preserve">, г. </w:t>
      </w:r>
      <w:r w:rsidR="006A23D4">
        <w:rPr>
          <w:i/>
          <w:szCs w:val="28"/>
        </w:rPr>
        <w:t>Москва</w:t>
      </w:r>
      <w:r w:rsidRPr="00EB416B">
        <w:rPr>
          <w:i/>
          <w:szCs w:val="28"/>
        </w:rPr>
        <w:t>,</w:t>
      </w:r>
    </w:p>
    <w:p w:rsidR="006F1743" w:rsidRDefault="00D8101E" w:rsidP="00D8101E">
      <w:pPr>
        <w:jc w:val="center"/>
        <w:rPr>
          <w:i/>
        </w:rPr>
      </w:pPr>
      <w:r>
        <w:rPr>
          <w:i/>
        </w:rPr>
        <w:t>эл. почта</w:t>
      </w:r>
      <w:r w:rsidRPr="00BF314E">
        <w:rPr>
          <w:i/>
        </w:rPr>
        <w:t xml:space="preserve">: </w:t>
      </w:r>
      <w:hyperlink r:id="rId8" w:history="1">
        <w:r w:rsidR="006A23D4" w:rsidRPr="00792571">
          <w:rPr>
            <w:rStyle w:val="ae"/>
            <w:i/>
          </w:rPr>
          <w:t>aivanov@ibrae.ac.ru</w:t>
        </w:r>
      </w:hyperlink>
      <w:r w:rsidR="006A23D4">
        <w:rPr>
          <w:i/>
        </w:rPr>
        <w:t xml:space="preserve">, </w:t>
      </w:r>
      <w:hyperlink r:id="rId9" w:history="1">
        <w:r w:rsidR="006A23D4" w:rsidRPr="00792571">
          <w:rPr>
            <w:rStyle w:val="ae"/>
          </w:rPr>
          <w:t>kuznetsova@ibrae.ac.ru</w:t>
        </w:r>
      </w:hyperlink>
      <w:r w:rsidR="006A23D4">
        <w:t xml:space="preserve"> </w:t>
      </w:r>
    </w:p>
    <w:p w:rsidR="00D8101E" w:rsidRPr="00D8101E" w:rsidRDefault="00D8101E" w:rsidP="00D8101E">
      <w:pPr>
        <w:jc w:val="center"/>
        <w:rPr>
          <w:szCs w:val="28"/>
        </w:rPr>
      </w:pPr>
    </w:p>
    <w:p w:rsidR="00123989" w:rsidRDefault="00123989" w:rsidP="00123989">
      <w:pPr>
        <w:ind w:firstLine="709"/>
        <w:jc w:val="both"/>
        <w:rPr>
          <w:szCs w:val="28"/>
        </w:rPr>
      </w:pPr>
      <w:r>
        <w:rPr>
          <w:szCs w:val="28"/>
        </w:rPr>
        <w:t>Реализация</w:t>
      </w:r>
      <w:r w:rsidRPr="00123989">
        <w:rPr>
          <w:szCs w:val="28"/>
        </w:rPr>
        <w:t xml:space="preserve"> </w:t>
      </w:r>
      <w:r>
        <w:rPr>
          <w:szCs w:val="28"/>
        </w:rPr>
        <w:t>ф</w:t>
      </w:r>
      <w:r w:rsidRPr="00123989">
        <w:rPr>
          <w:szCs w:val="28"/>
        </w:rPr>
        <w:t>едеральн</w:t>
      </w:r>
      <w:r>
        <w:rPr>
          <w:szCs w:val="28"/>
        </w:rPr>
        <w:t>ой целевой</w:t>
      </w:r>
      <w:r w:rsidRPr="00123989">
        <w:rPr>
          <w:szCs w:val="28"/>
        </w:rPr>
        <w:t xml:space="preserve"> программ</w:t>
      </w:r>
      <w:r>
        <w:rPr>
          <w:szCs w:val="28"/>
        </w:rPr>
        <w:t>ы</w:t>
      </w:r>
      <w:r w:rsidRPr="00123989">
        <w:rPr>
          <w:szCs w:val="28"/>
        </w:rPr>
        <w:t xml:space="preserve"> «Обеспечение ядерной и радиационной безопасности на 2016 – 2020 годы и на период до 2030 года»</w:t>
      </w:r>
      <w:r>
        <w:rPr>
          <w:szCs w:val="28"/>
        </w:rPr>
        <w:t xml:space="preserve"> (далее – </w:t>
      </w:r>
      <w:r w:rsidRPr="00123989">
        <w:rPr>
          <w:szCs w:val="28"/>
        </w:rPr>
        <w:t>ФЦП ЯРБ-2</w:t>
      </w:r>
      <w:r>
        <w:rPr>
          <w:szCs w:val="28"/>
        </w:rPr>
        <w:t>, Программа)</w:t>
      </w:r>
      <w:r w:rsidRPr="00123989">
        <w:rPr>
          <w:szCs w:val="28"/>
        </w:rPr>
        <w:t xml:space="preserve"> </w:t>
      </w:r>
      <w:r>
        <w:rPr>
          <w:szCs w:val="28"/>
        </w:rPr>
        <w:t xml:space="preserve">неотъемлемо сопровождается процессом её </w:t>
      </w:r>
      <w:r w:rsidR="00705144">
        <w:rPr>
          <w:szCs w:val="28"/>
        </w:rPr>
        <w:t xml:space="preserve">непрерывного </w:t>
      </w:r>
      <w:r>
        <w:rPr>
          <w:szCs w:val="28"/>
        </w:rPr>
        <w:t xml:space="preserve">мониторинга, что позволяет принимать необходимые управленческие решения, </w:t>
      </w:r>
      <w:r w:rsidRPr="00123989">
        <w:rPr>
          <w:szCs w:val="28"/>
        </w:rPr>
        <w:t>оперативно реагировать на</w:t>
      </w:r>
      <w:r w:rsidR="00E25E12">
        <w:rPr>
          <w:szCs w:val="28"/>
        </w:rPr>
        <w:t xml:space="preserve"> любые</w:t>
      </w:r>
      <w:r w:rsidRPr="00123989">
        <w:rPr>
          <w:szCs w:val="28"/>
        </w:rPr>
        <w:t xml:space="preserve"> </w:t>
      </w:r>
      <w:r w:rsidR="00E25E12">
        <w:rPr>
          <w:szCs w:val="28"/>
        </w:rPr>
        <w:t xml:space="preserve">влияющие </w:t>
      </w:r>
      <w:r w:rsidRPr="00123989">
        <w:rPr>
          <w:szCs w:val="28"/>
        </w:rPr>
        <w:t xml:space="preserve">факторы, </w:t>
      </w:r>
      <w:r w:rsidR="00E25E12">
        <w:rPr>
          <w:szCs w:val="28"/>
        </w:rPr>
        <w:t>идентифицировать и масштабировать</w:t>
      </w:r>
      <w:r w:rsidRPr="00123989">
        <w:rPr>
          <w:szCs w:val="28"/>
        </w:rPr>
        <w:t xml:space="preserve"> лучшие практики, а также избегать «избыточных» и неэффективных мер.</w:t>
      </w:r>
    </w:p>
    <w:p w:rsidR="00E25E12" w:rsidRDefault="00E25E12" w:rsidP="00123989">
      <w:pPr>
        <w:ind w:firstLine="709"/>
        <w:jc w:val="both"/>
        <w:rPr>
          <w:szCs w:val="28"/>
        </w:rPr>
      </w:pPr>
      <w:r>
        <w:rPr>
          <w:szCs w:val="28"/>
        </w:rPr>
        <w:t>В настоящее время к</w:t>
      </w:r>
      <w:r w:rsidR="00123989">
        <w:rPr>
          <w:szCs w:val="28"/>
        </w:rPr>
        <w:t xml:space="preserve">лючевым инструментом управления </w:t>
      </w:r>
      <w:r>
        <w:rPr>
          <w:szCs w:val="28"/>
        </w:rPr>
        <w:t xml:space="preserve">ФЦП ЯРБ-2 </w:t>
      </w:r>
      <w:r w:rsidR="00123989">
        <w:rPr>
          <w:szCs w:val="28"/>
        </w:rPr>
        <w:t>является информационно-аналитическая система</w:t>
      </w:r>
      <w:r w:rsidR="00950435">
        <w:rPr>
          <w:szCs w:val="28"/>
        </w:rPr>
        <w:t xml:space="preserve"> (далее - ИАС)</w:t>
      </w:r>
      <w:r w:rsidR="00123989">
        <w:rPr>
          <w:szCs w:val="28"/>
        </w:rPr>
        <w:t xml:space="preserve">, </w:t>
      </w:r>
      <w:r w:rsidR="00123989" w:rsidRPr="00123989">
        <w:rPr>
          <w:szCs w:val="28"/>
        </w:rPr>
        <w:t xml:space="preserve">в которой </w:t>
      </w:r>
      <w:r w:rsidR="00950435">
        <w:rPr>
          <w:szCs w:val="28"/>
        </w:rPr>
        <w:t>регулярно</w:t>
      </w:r>
      <w:r w:rsidR="00123989" w:rsidRPr="00123989">
        <w:rPr>
          <w:szCs w:val="28"/>
        </w:rPr>
        <w:t xml:space="preserve"> отслеживаются </w:t>
      </w:r>
      <w:r>
        <w:rPr>
          <w:szCs w:val="28"/>
        </w:rPr>
        <w:t>параметры</w:t>
      </w:r>
      <w:r w:rsidR="00123989" w:rsidRPr="00123989">
        <w:rPr>
          <w:szCs w:val="28"/>
        </w:rPr>
        <w:t xml:space="preserve"> </w:t>
      </w:r>
      <w:r w:rsidR="00950435" w:rsidRPr="00123989">
        <w:rPr>
          <w:szCs w:val="28"/>
        </w:rPr>
        <w:t>организационно-финансового плана</w:t>
      </w:r>
      <w:r w:rsidR="00950435">
        <w:rPr>
          <w:szCs w:val="28"/>
        </w:rPr>
        <w:t xml:space="preserve"> </w:t>
      </w:r>
      <w:r w:rsidR="00705144">
        <w:rPr>
          <w:szCs w:val="28"/>
        </w:rPr>
        <w:t xml:space="preserve">Программы </w:t>
      </w:r>
      <w:r w:rsidR="00950435">
        <w:rPr>
          <w:szCs w:val="28"/>
        </w:rPr>
        <w:t>и</w:t>
      </w:r>
      <w:r w:rsidR="00950435" w:rsidRPr="00123989">
        <w:rPr>
          <w:szCs w:val="28"/>
        </w:rPr>
        <w:t xml:space="preserve"> </w:t>
      </w:r>
      <w:r w:rsidR="00123989" w:rsidRPr="00123989">
        <w:rPr>
          <w:szCs w:val="28"/>
        </w:rPr>
        <w:t xml:space="preserve">исполнения государственных контрактов и договоров, определяются целевые индикаторы и показатели </w:t>
      </w:r>
      <w:r w:rsidR="00123989">
        <w:rPr>
          <w:szCs w:val="28"/>
        </w:rPr>
        <w:t>П</w:t>
      </w:r>
      <w:r w:rsidR="00123989" w:rsidRPr="00123989">
        <w:rPr>
          <w:szCs w:val="28"/>
        </w:rPr>
        <w:t xml:space="preserve">рограммы, а также оценки </w:t>
      </w:r>
      <w:r w:rsidR="00950435">
        <w:rPr>
          <w:szCs w:val="28"/>
        </w:rPr>
        <w:t xml:space="preserve">её </w:t>
      </w:r>
      <w:r w:rsidRPr="00123989">
        <w:rPr>
          <w:szCs w:val="28"/>
        </w:rPr>
        <w:t xml:space="preserve">эффективности </w:t>
      </w:r>
      <w:r>
        <w:rPr>
          <w:szCs w:val="28"/>
        </w:rPr>
        <w:t>и результативности</w:t>
      </w:r>
      <w:r w:rsidR="005E7F75">
        <w:rPr>
          <w:szCs w:val="28"/>
        </w:rPr>
        <w:t xml:space="preserve"> (рис. 1)</w:t>
      </w:r>
      <w:r w:rsidR="00123989" w:rsidRPr="00123989">
        <w:rPr>
          <w:szCs w:val="28"/>
        </w:rPr>
        <w:t>.</w:t>
      </w:r>
      <w:r w:rsidR="00800AB9">
        <w:rPr>
          <w:szCs w:val="28"/>
        </w:rPr>
        <w:t xml:space="preserve"> </w:t>
      </w:r>
    </w:p>
    <w:p w:rsidR="00800AB9" w:rsidRDefault="00800AB9" w:rsidP="00800AB9">
      <w:pPr>
        <w:keepNext/>
        <w:spacing w:before="120"/>
        <w:jc w:val="center"/>
      </w:pPr>
      <w:r>
        <w:rPr>
          <w:noProof/>
        </w:rPr>
        <w:drawing>
          <wp:inline distT="0" distB="0" distL="0" distR="0" wp14:anchorId="210BF64E" wp14:editId="62F4DA63">
            <wp:extent cx="6172200" cy="1355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"/>
                    <a:stretch/>
                  </pic:blipFill>
                  <pic:spPr bwMode="auto">
                    <a:xfrm>
                      <a:off x="0" y="0"/>
                      <a:ext cx="6200154" cy="136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0AB9" w:rsidRDefault="00800AB9" w:rsidP="00800AB9">
      <w:pPr>
        <w:pStyle w:val="af8"/>
        <w:jc w:val="center"/>
        <w:rPr>
          <w:b w:val="0"/>
          <w:bCs w:val="0"/>
          <w:color w:val="auto"/>
          <w:sz w:val="24"/>
          <w:szCs w:val="24"/>
        </w:rPr>
      </w:pPr>
      <w:r w:rsidRPr="006C5F83">
        <w:rPr>
          <w:b w:val="0"/>
          <w:bCs w:val="0"/>
          <w:color w:val="auto"/>
          <w:sz w:val="24"/>
          <w:szCs w:val="24"/>
        </w:rPr>
        <w:t xml:space="preserve">Рис. </w:t>
      </w:r>
      <w:r w:rsidRPr="006C5F83">
        <w:rPr>
          <w:b w:val="0"/>
          <w:bCs w:val="0"/>
          <w:color w:val="auto"/>
          <w:sz w:val="24"/>
          <w:szCs w:val="24"/>
        </w:rPr>
        <w:fldChar w:fldCharType="begin"/>
      </w:r>
      <w:r w:rsidRPr="006C5F83">
        <w:rPr>
          <w:b w:val="0"/>
          <w:bCs w:val="0"/>
          <w:color w:val="auto"/>
          <w:sz w:val="24"/>
          <w:szCs w:val="24"/>
        </w:rPr>
        <w:instrText xml:space="preserve"> SEQ Рис._ \* ARABIC </w:instrText>
      </w:r>
      <w:r w:rsidRPr="006C5F83">
        <w:rPr>
          <w:b w:val="0"/>
          <w:bCs w:val="0"/>
          <w:color w:val="auto"/>
          <w:sz w:val="24"/>
          <w:szCs w:val="24"/>
        </w:rPr>
        <w:fldChar w:fldCharType="separate"/>
      </w:r>
      <w:r>
        <w:rPr>
          <w:b w:val="0"/>
          <w:bCs w:val="0"/>
          <w:noProof/>
          <w:color w:val="auto"/>
          <w:sz w:val="24"/>
          <w:szCs w:val="24"/>
        </w:rPr>
        <w:t>1</w:t>
      </w:r>
      <w:r w:rsidRPr="006C5F83">
        <w:rPr>
          <w:b w:val="0"/>
          <w:bCs w:val="0"/>
          <w:color w:val="auto"/>
          <w:sz w:val="24"/>
          <w:szCs w:val="24"/>
        </w:rPr>
        <w:fldChar w:fldCharType="end"/>
      </w:r>
      <w:r>
        <w:rPr>
          <w:b w:val="0"/>
          <w:bCs w:val="0"/>
          <w:color w:val="auto"/>
          <w:sz w:val="24"/>
          <w:szCs w:val="24"/>
        </w:rPr>
        <w:t xml:space="preserve">. </w:t>
      </w:r>
      <w:r w:rsidR="00950435">
        <w:rPr>
          <w:b w:val="0"/>
          <w:bCs w:val="0"/>
          <w:color w:val="auto"/>
          <w:sz w:val="24"/>
          <w:szCs w:val="24"/>
        </w:rPr>
        <w:t>Концептуальная схема информационно-аналитической системы ФЦП ЯРБ-2</w:t>
      </w:r>
    </w:p>
    <w:p w:rsidR="00DC4AF0" w:rsidRDefault="00950435" w:rsidP="00DC4AF0">
      <w:pPr>
        <w:ind w:firstLine="709"/>
        <w:jc w:val="both"/>
        <w:rPr>
          <w:szCs w:val="28"/>
        </w:rPr>
      </w:pPr>
      <w:r>
        <w:rPr>
          <w:szCs w:val="28"/>
        </w:rPr>
        <w:t xml:space="preserve">На основании систематизированных данных о ходе выполнения Программы </w:t>
      </w:r>
      <w:r w:rsidR="002B17FB">
        <w:rPr>
          <w:szCs w:val="28"/>
        </w:rPr>
        <w:t xml:space="preserve">готовятся справочные и аналитические материалы, в том числе </w:t>
      </w:r>
      <w:r w:rsidR="00DC4AF0">
        <w:rPr>
          <w:szCs w:val="28"/>
        </w:rPr>
        <w:t xml:space="preserve">проводится </w:t>
      </w:r>
      <w:r w:rsidR="000F5FBA">
        <w:rPr>
          <w:szCs w:val="28"/>
        </w:rPr>
        <w:t>оценка</w:t>
      </w:r>
      <w:r w:rsidR="002B17FB">
        <w:rPr>
          <w:szCs w:val="28"/>
        </w:rPr>
        <w:t xml:space="preserve"> эффективности работ по выводу из эксплуатации ядерно и радиационно опасных объектов, </w:t>
      </w:r>
      <w:r w:rsidR="00DC4AF0">
        <w:rPr>
          <w:szCs w:val="28"/>
        </w:rPr>
        <w:t xml:space="preserve">обращению с РАО и реабилитации территорий. </w:t>
      </w:r>
    </w:p>
    <w:p w:rsidR="000F5FBA" w:rsidRDefault="000F5FBA" w:rsidP="00DC4AF0">
      <w:pPr>
        <w:ind w:firstLine="709"/>
        <w:jc w:val="both"/>
        <w:rPr>
          <w:szCs w:val="28"/>
        </w:rPr>
      </w:pPr>
      <w:r>
        <w:rPr>
          <w:szCs w:val="28"/>
        </w:rPr>
        <w:t>Алгоритм оценки эффективности выполнения этапов государственных контрактов, в целом, сводится к расчету отношения ожидаемой «справедливой» стоимости набора типовых операций</w:t>
      </w:r>
      <w:r w:rsidR="00113309">
        <w:rPr>
          <w:szCs w:val="28"/>
        </w:rPr>
        <w:t>, составляющей этап,</w:t>
      </w:r>
      <w:r>
        <w:rPr>
          <w:szCs w:val="28"/>
        </w:rPr>
        <w:t xml:space="preserve"> к фактической стоимости соответствующей группы работ в рамках этапа. </w:t>
      </w:r>
      <w:r w:rsidR="00113309">
        <w:rPr>
          <w:szCs w:val="28"/>
        </w:rPr>
        <w:t xml:space="preserve">В общем случае, </w:t>
      </w:r>
      <w:r w:rsidR="00113309" w:rsidRPr="00113309">
        <w:rPr>
          <w:szCs w:val="28"/>
        </w:rPr>
        <w:t>«</w:t>
      </w:r>
      <w:r w:rsidR="00113309">
        <w:rPr>
          <w:szCs w:val="28"/>
        </w:rPr>
        <w:t>с</w:t>
      </w:r>
      <w:r w:rsidR="00113309" w:rsidRPr="00113309">
        <w:rPr>
          <w:szCs w:val="28"/>
        </w:rPr>
        <w:t xml:space="preserve">праведливая» стоимость этапа оценивается </w:t>
      </w:r>
      <w:r w:rsidR="00113309">
        <w:rPr>
          <w:szCs w:val="28"/>
        </w:rPr>
        <w:t xml:space="preserve">как сумма произведений </w:t>
      </w:r>
      <w:r w:rsidR="00113309" w:rsidRPr="00113309">
        <w:rPr>
          <w:szCs w:val="28"/>
        </w:rPr>
        <w:t>удельн</w:t>
      </w:r>
      <w:r w:rsidR="00113309">
        <w:rPr>
          <w:szCs w:val="28"/>
        </w:rPr>
        <w:t>ых расценок</w:t>
      </w:r>
      <w:r w:rsidR="00113309" w:rsidRPr="00113309">
        <w:rPr>
          <w:szCs w:val="28"/>
        </w:rPr>
        <w:t xml:space="preserve"> выполнения единицы некоторой типовой работы</w:t>
      </w:r>
      <w:r w:rsidR="005C791A">
        <w:rPr>
          <w:szCs w:val="28"/>
        </w:rPr>
        <w:t xml:space="preserve"> </w:t>
      </w:r>
      <w:r w:rsidR="00113309">
        <w:rPr>
          <w:szCs w:val="28"/>
        </w:rPr>
        <w:t>на</w:t>
      </w:r>
      <w:r w:rsidR="00113309" w:rsidRPr="00113309">
        <w:rPr>
          <w:szCs w:val="28"/>
        </w:rPr>
        <w:t xml:space="preserve"> объем</w:t>
      </w:r>
      <w:r w:rsidR="00113309">
        <w:rPr>
          <w:szCs w:val="28"/>
        </w:rPr>
        <w:t xml:space="preserve"> ее</w:t>
      </w:r>
      <w:r w:rsidR="00113309" w:rsidRPr="00113309">
        <w:rPr>
          <w:szCs w:val="28"/>
        </w:rPr>
        <w:t xml:space="preserve"> выполнения</w:t>
      </w:r>
      <w:r w:rsidR="00113309">
        <w:rPr>
          <w:szCs w:val="28"/>
        </w:rPr>
        <w:t xml:space="preserve"> с учетом возможных корректирующих коэффициентов на сложность и уникальность работ.</w:t>
      </w:r>
      <w:r w:rsidR="00C2078B">
        <w:rPr>
          <w:szCs w:val="28"/>
        </w:rPr>
        <w:t xml:space="preserve"> Средние у</w:t>
      </w:r>
      <w:r w:rsidR="00C2078B" w:rsidRPr="00C2078B">
        <w:rPr>
          <w:szCs w:val="28"/>
        </w:rPr>
        <w:t>дельны</w:t>
      </w:r>
      <w:r w:rsidR="00C2078B">
        <w:rPr>
          <w:szCs w:val="28"/>
        </w:rPr>
        <w:t>е</w:t>
      </w:r>
      <w:r w:rsidR="00C2078B" w:rsidRPr="00C2078B">
        <w:rPr>
          <w:szCs w:val="28"/>
        </w:rPr>
        <w:t xml:space="preserve"> расцен</w:t>
      </w:r>
      <w:r w:rsidR="00C2078B">
        <w:rPr>
          <w:szCs w:val="28"/>
        </w:rPr>
        <w:t>ки</w:t>
      </w:r>
      <w:r w:rsidR="00C2078B" w:rsidRPr="00C2078B">
        <w:rPr>
          <w:szCs w:val="28"/>
        </w:rPr>
        <w:t xml:space="preserve"> выполнения единиц </w:t>
      </w:r>
      <w:r w:rsidR="00C2078B">
        <w:rPr>
          <w:szCs w:val="28"/>
        </w:rPr>
        <w:t xml:space="preserve">типовых работ, а также перечень этих работ формируются на основании статистического анализа «исторических» данных </w:t>
      </w:r>
      <w:r w:rsidR="005C791A">
        <w:rPr>
          <w:szCs w:val="28"/>
        </w:rPr>
        <w:t xml:space="preserve">по отрасли </w:t>
      </w:r>
      <w:r w:rsidR="00C2078B">
        <w:rPr>
          <w:szCs w:val="28"/>
        </w:rPr>
        <w:t xml:space="preserve">по выполненным этапам государственных контрактов ФЦП ЯРБ-2 с 2016 по текущий год. Детализированные сведения по объемам и стоимостям выполненных операций запрашиваются через специально разработанные для этих целей формы у организаций-исполнителей или агрегируются из отчетной документации.  </w:t>
      </w:r>
    </w:p>
    <w:p w:rsidR="00CB0CA6" w:rsidRPr="00CB0CA6" w:rsidRDefault="00CB0CA6" w:rsidP="00CB0CA6">
      <w:pPr>
        <w:ind w:firstLine="709"/>
        <w:jc w:val="right"/>
        <w:rPr>
          <w:i/>
          <w:szCs w:val="28"/>
        </w:rPr>
      </w:pPr>
      <w:r>
        <w:rPr>
          <w:i/>
          <w:szCs w:val="28"/>
        </w:rPr>
        <w:t>Таблица 1. Пример</w:t>
      </w:r>
      <w:r w:rsidR="00164DB0">
        <w:rPr>
          <w:i/>
          <w:szCs w:val="28"/>
        </w:rPr>
        <w:t xml:space="preserve"> расчета</w:t>
      </w:r>
      <w:r>
        <w:rPr>
          <w:i/>
          <w:szCs w:val="28"/>
        </w:rPr>
        <w:t xml:space="preserve"> оценки эффективности работ по обращению с РАО</w:t>
      </w:r>
      <w:r w:rsidRPr="00CB0CA6">
        <w:rPr>
          <w:i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3"/>
        <w:gridCol w:w="1631"/>
        <w:gridCol w:w="1625"/>
        <w:gridCol w:w="1752"/>
        <w:gridCol w:w="1594"/>
        <w:gridCol w:w="1658"/>
      </w:tblGrid>
      <w:tr w:rsidR="00F3020E" w:rsidRPr="005C791A" w:rsidTr="00F3020E">
        <w:trPr>
          <w:trHeight w:val="205"/>
        </w:trPr>
        <w:tc>
          <w:tcPr>
            <w:tcW w:w="1593" w:type="dxa"/>
            <w:vAlign w:val="center"/>
          </w:tcPr>
          <w:p w:rsidR="00F3020E" w:rsidRPr="005C791A" w:rsidRDefault="00F3020E" w:rsidP="005C791A">
            <w:pPr>
              <w:jc w:val="center"/>
              <w:rPr>
                <w:sz w:val="22"/>
                <w:szCs w:val="20"/>
              </w:rPr>
            </w:pPr>
            <w:r w:rsidRPr="005C791A">
              <w:rPr>
                <w:sz w:val="22"/>
                <w:szCs w:val="20"/>
              </w:rPr>
              <w:t>Типовая операция</w:t>
            </w:r>
          </w:p>
        </w:tc>
        <w:tc>
          <w:tcPr>
            <w:tcW w:w="1631" w:type="dxa"/>
            <w:vAlign w:val="center"/>
          </w:tcPr>
          <w:p w:rsidR="00F3020E" w:rsidRPr="005C791A" w:rsidRDefault="00F3020E" w:rsidP="005C791A">
            <w:pPr>
              <w:jc w:val="center"/>
              <w:rPr>
                <w:sz w:val="22"/>
                <w:szCs w:val="20"/>
              </w:rPr>
            </w:pPr>
            <w:r w:rsidRPr="005C791A">
              <w:rPr>
                <w:sz w:val="22"/>
                <w:szCs w:val="20"/>
              </w:rPr>
              <w:t>Объем РАО</w:t>
            </w:r>
          </w:p>
        </w:tc>
        <w:tc>
          <w:tcPr>
            <w:tcW w:w="1625" w:type="dxa"/>
            <w:vAlign w:val="center"/>
          </w:tcPr>
          <w:p w:rsidR="00F3020E" w:rsidRPr="005C791A" w:rsidRDefault="00F3020E" w:rsidP="00F3020E">
            <w:pPr>
              <w:jc w:val="center"/>
              <w:rPr>
                <w:sz w:val="22"/>
                <w:szCs w:val="20"/>
              </w:rPr>
            </w:pPr>
            <w:r w:rsidRPr="005C791A">
              <w:rPr>
                <w:sz w:val="22"/>
                <w:szCs w:val="20"/>
              </w:rPr>
              <w:t>Средняя уд</w:t>
            </w:r>
            <w:r>
              <w:rPr>
                <w:sz w:val="22"/>
                <w:szCs w:val="20"/>
              </w:rPr>
              <w:t xml:space="preserve">ел. </w:t>
            </w:r>
            <w:r w:rsidRPr="005C791A">
              <w:rPr>
                <w:sz w:val="22"/>
                <w:szCs w:val="20"/>
              </w:rPr>
              <w:t xml:space="preserve">расценка </w:t>
            </w:r>
          </w:p>
        </w:tc>
        <w:tc>
          <w:tcPr>
            <w:tcW w:w="1752" w:type="dxa"/>
            <w:vAlign w:val="center"/>
          </w:tcPr>
          <w:p w:rsidR="00F3020E" w:rsidRPr="005C791A" w:rsidRDefault="00F3020E" w:rsidP="00F302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r w:rsidRPr="005C791A">
              <w:rPr>
                <w:rFonts w:eastAsia="Helvetica Neue Light"/>
                <w:color w:val="000000"/>
                <w:sz w:val="22"/>
                <w:szCs w:val="20"/>
              </w:rPr>
              <w:t xml:space="preserve">«Справедливая» стоимости </w:t>
            </w:r>
          </w:p>
        </w:tc>
        <w:tc>
          <w:tcPr>
            <w:tcW w:w="1594" w:type="dxa"/>
            <w:vAlign w:val="center"/>
          </w:tcPr>
          <w:p w:rsidR="00F3020E" w:rsidRPr="005C791A" w:rsidRDefault="00F3020E" w:rsidP="00F302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r w:rsidRPr="005C791A">
              <w:rPr>
                <w:rFonts w:eastAsia="Helvetica Neue Light"/>
                <w:color w:val="000000"/>
                <w:sz w:val="22"/>
                <w:szCs w:val="20"/>
              </w:rPr>
              <w:t>Ф</w:t>
            </w:r>
            <w:r>
              <w:rPr>
                <w:rFonts w:eastAsia="Helvetica Neue Light"/>
                <w:color w:val="000000"/>
                <w:sz w:val="22"/>
                <w:szCs w:val="20"/>
              </w:rPr>
              <w:t xml:space="preserve">актическая стоимость </w:t>
            </w:r>
          </w:p>
        </w:tc>
        <w:tc>
          <w:tcPr>
            <w:tcW w:w="1658" w:type="dxa"/>
            <w:vMerge w:val="restart"/>
            <w:vAlign w:val="center"/>
          </w:tcPr>
          <w:p w:rsidR="00F3020E" w:rsidRPr="005C791A" w:rsidRDefault="00F3020E" w:rsidP="005C791A">
            <w:pPr>
              <w:jc w:val="center"/>
              <w:rPr>
                <w:sz w:val="22"/>
                <w:szCs w:val="20"/>
              </w:rPr>
            </w:pPr>
            <w:r w:rsidRPr="005C791A">
              <w:rPr>
                <w:sz w:val="22"/>
                <w:szCs w:val="20"/>
              </w:rPr>
              <w:t>Оценка эффективности</w:t>
            </w:r>
          </w:p>
        </w:tc>
      </w:tr>
      <w:tr w:rsidR="00F3020E" w:rsidRPr="005C791A" w:rsidTr="00F3020E">
        <w:trPr>
          <w:trHeight w:val="57"/>
        </w:trPr>
        <w:tc>
          <w:tcPr>
            <w:tcW w:w="1593" w:type="dxa"/>
          </w:tcPr>
          <w:p w:rsidR="00F3020E" w:rsidRPr="005C791A" w:rsidRDefault="00F3020E" w:rsidP="005C791A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1.Извлечение</w:t>
            </w:r>
          </w:p>
        </w:tc>
        <w:tc>
          <w:tcPr>
            <w:tcW w:w="1631" w:type="dxa"/>
          </w:tcPr>
          <w:p w:rsidR="00F3020E" w:rsidRPr="005C791A" w:rsidRDefault="00F3020E" w:rsidP="005C791A">
            <w:pPr>
              <w:jc w:val="both"/>
              <w:rPr>
                <w:sz w:val="22"/>
                <w:szCs w:val="20"/>
              </w:rPr>
            </w:pPr>
            <w:r w:rsidRPr="005C791A">
              <w:rPr>
                <w:sz w:val="22"/>
                <w:szCs w:val="20"/>
              </w:rPr>
              <w:t>170 куб. м</w:t>
            </w:r>
          </w:p>
        </w:tc>
        <w:tc>
          <w:tcPr>
            <w:tcW w:w="1625" w:type="dxa"/>
          </w:tcPr>
          <w:p w:rsidR="00F3020E" w:rsidRPr="005C791A" w:rsidRDefault="00F3020E" w:rsidP="005C791A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30 </w:t>
            </w:r>
            <w:r w:rsidRPr="005C791A">
              <w:rPr>
                <w:sz w:val="22"/>
                <w:szCs w:val="20"/>
              </w:rPr>
              <w:t>у.е./куб.м</w:t>
            </w:r>
          </w:p>
        </w:tc>
        <w:tc>
          <w:tcPr>
            <w:tcW w:w="1752" w:type="dxa"/>
          </w:tcPr>
          <w:p w:rsidR="00F3020E" w:rsidRPr="005C791A" w:rsidRDefault="00F3020E" w:rsidP="00F3020E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  <w:r w:rsidRPr="005C791A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1</w:t>
            </w:r>
            <w:r w:rsidRPr="005C791A">
              <w:rPr>
                <w:sz w:val="22"/>
                <w:szCs w:val="20"/>
              </w:rPr>
              <w:t>00</w:t>
            </w:r>
            <w:r w:rsidRPr="005C791A">
              <w:rPr>
                <w:rFonts w:eastAsia="Helvetica Neue Light"/>
                <w:color w:val="000000"/>
                <w:sz w:val="22"/>
                <w:szCs w:val="20"/>
              </w:rPr>
              <w:t xml:space="preserve"> у.е</w:t>
            </w:r>
          </w:p>
        </w:tc>
        <w:tc>
          <w:tcPr>
            <w:tcW w:w="1594" w:type="dxa"/>
          </w:tcPr>
          <w:p w:rsidR="00F3020E" w:rsidRPr="005C791A" w:rsidRDefault="00F3020E" w:rsidP="005C791A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2 </w:t>
            </w:r>
            <w:r w:rsidRPr="005C791A">
              <w:rPr>
                <w:sz w:val="22"/>
                <w:szCs w:val="20"/>
              </w:rPr>
              <w:t>000</w:t>
            </w:r>
            <w:r w:rsidRPr="005C791A">
              <w:rPr>
                <w:rFonts w:eastAsia="Helvetica Neue Light"/>
                <w:color w:val="000000"/>
                <w:sz w:val="22"/>
                <w:szCs w:val="20"/>
              </w:rPr>
              <w:t xml:space="preserve"> у.е</w:t>
            </w:r>
          </w:p>
        </w:tc>
        <w:tc>
          <w:tcPr>
            <w:tcW w:w="1658" w:type="dxa"/>
            <w:vMerge/>
          </w:tcPr>
          <w:p w:rsidR="00F3020E" w:rsidRPr="005C791A" w:rsidRDefault="00F3020E" w:rsidP="005C791A">
            <w:pPr>
              <w:jc w:val="both"/>
              <w:rPr>
                <w:sz w:val="22"/>
                <w:szCs w:val="20"/>
              </w:rPr>
            </w:pPr>
          </w:p>
        </w:tc>
      </w:tr>
      <w:tr w:rsidR="00F3020E" w:rsidRPr="005C791A" w:rsidTr="00F3020E">
        <w:trPr>
          <w:trHeight w:val="57"/>
        </w:trPr>
        <w:tc>
          <w:tcPr>
            <w:tcW w:w="1593" w:type="dxa"/>
          </w:tcPr>
          <w:p w:rsidR="00F3020E" w:rsidRPr="005C791A" w:rsidRDefault="00F3020E" w:rsidP="00F3020E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</w:t>
            </w:r>
            <w:r w:rsidRPr="005C791A">
              <w:rPr>
                <w:sz w:val="22"/>
                <w:szCs w:val="20"/>
              </w:rPr>
              <w:t>Прессование</w:t>
            </w:r>
          </w:p>
        </w:tc>
        <w:tc>
          <w:tcPr>
            <w:tcW w:w="1631" w:type="dxa"/>
          </w:tcPr>
          <w:p w:rsidR="00F3020E" w:rsidRPr="005C791A" w:rsidRDefault="00F3020E" w:rsidP="00F3020E">
            <w:pPr>
              <w:jc w:val="both"/>
              <w:rPr>
                <w:sz w:val="22"/>
                <w:szCs w:val="20"/>
              </w:rPr>
            </w:pPr>
            <w:r w:rsidRPr="005C791A">
              <w:rPr>
                <w:sz w:val="22"/>
                <w:szCs w:val="20"/>
              </w:rPr>
              <w:t>170 куб. м</w:t>
            </w:r>
          </w:p>
        </w:tc>
        <w:tc>
          <w:tcPr>
            <w:tcW w:w="1625" w:type="dxa"/>
          </w:tcPr>
          <w:p w:rsidR="00F3020E" w:rsidRPr="005C791A" w:rsidRDefault="00F3020E" w:rsidP="00F3020E">
            <w:pPr>
              <w:jc w:val="both"/>
              <w:rPr>
                <w:sz w:val="22"/>
                <w:szCs w:val="20"/>
              </w:rPr>
            </w:pPr>
            <w:r w:rsidRPr="005C791A">
              <w:rPr>
                <w:sz w:val="22"/>
                <w:szCs w:val="20"/>
              </w:rPr>
              <w:t>280</w:t>
            </w:r>
            <w:r>
              <w:rPr>
                <w:sz w:val="22"/>
                <w:szCs w:val="20"/>
              </w:rPr>
              <w:t xml:space="preserve"> </w:t>
            </w:r>
            <w:r w:rsidRPr="005C791A">
              <w:rPr>
                <w:sz w:val="22"/>
                <w:szCs w:val="20"/>
              </w:rPr>
              <w:t>у.е./куб.м</w:t>
            </w:r>
          </w:p>
        </w:tc>
        <w:tc>
          <w:tcPr>
            <w:tcW w:w="1752" w:type="dxa"/>
          </w:tcPr>
          <w:p w:rsidR="00F3020E" w:rsidRPr="005C791A" w:rsidRDefault="00F3020E" w:rsidP="00F3020E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47 6</w:t>
            </w:r>
            <w:r w:rsidRPr="005C791A">
              <w:rPr>
                <w:sz w:val="22"/>
                <w:szCs w:val="20"/>
              </w:rPr>
              <w:t>00</w:t>
            </w:r>
            <w:r w:rsidRPr="005C791A">
              <w:rPr>
                <w:rFonts w:eastAsia="Helvetica Neue Light"/>
                <w:color w:val="000000"/>
                <w:sz w:val="22"/>
                <w:szCs w:val="20"/>
              </w:rPr>
              <w:t xml:space="preserve"> у.е</w:t>
            </w:r>
          </w:p>
        </w:tc>
        <w:tc>
          <w:tcPr>
            <w:tcW w:w="1594" w:type="dxa"/>
          </w:tcPr>
          <w:p w:rsidR="00F3020E" w:rsidRPr="005C791A" w:rsidRDefault="00F3020E" w:rsidP="00F3020E">
            <w:pPr>
              <w:jc w:val="both"/>
              <w:rPr>
                <w:sz w:val="22"/>
                <w:szCs w:val="20"/>
              </w:rPr>
            </w:pPr>
            <w:r w:rsidRPr="005C791A">
              <w:rPr>
                <w:sz w:val="22"/>
                <w:szCs w:val="20"/>
              </w:rPr>
              <w:t>71</w:t>
            </w:r>
            <w:r>
              <w:rPr>
                <w:sz w:val="22"/>
                <w:szCs w:val="20"/>
              </w:rPr>
              <w:t> </w:t>
            </w:r>
            <w:r w:rsidRPr="005C791A">
              <w:rPr>
                <w:sz w:val="22"/>
                <w:szCs w:val="20"/>
              </w:rPr>
              <w:t>000</w:t>
            </w:r>
            <w:r w:rsidRPr="005C791A">
              <w:rPr>
                <w:rFonts w:eastAsia="Helvetica Neue Light"/>
                <w:color w:val="000000"/>
                <w:sz w:val="22"/>
                <w:szCs w:val="20"/>
              </w:rPr>
              <w:t xml:space="preserve"> у.е</w:t>
            </w:r>
          </w:p>
        </w:tc>
        <w:tc>
          <w:tcPr>
            <w:tcW w:w="1658" w:type="dxa"/>
            <w:vMerge/>
          </w:tcPr>
          <w:p w:rsidR="00F3020E" w:rsidRPr="005C791A" w:rsidRDefault="00F3020E" w:rsidP="00F3020E">
            <w:pPr>
              <w:jc w:val="both"/>
              <w:rPr>
                <w:sz w:val="22"/>
                <w:szCs w:val="20"/>
              </w:rPr>
            </w:pPr>
          </w:p>
        </w:tc>
      </w:tr>
      <w:tr w:rsidR="00F3020E" w:rsidRPr="005C791A" w:rsidTr="00B1176F">
        <w:trPr>
          <w:trHeight w:val="57"/>
        </w:trPr>
        <w:tc>
          <w:tcPr>
            <w:tcW w:w="4849" w:type="dxa"/>
            <w:gridSpan w:val="3"/>
          </w:tcPr>
          <w:p w:rsidR="00F3020E" w:rsidRPr="00F3020E" w:rsidRDefault="00F3020E" w:rsidP="00F3020E">
            <w:pPr>
              <w:jc w:val="right"/>
              <w:rPr>
                <w:b/>
                <w:sz w:val="22"/>
                <w:szCs w:val="22"/>
              </w:rPr>
            </w:pPr>
            <w:r w:rsidRPr="00F3020E">
              <w:rPr>
                <w:b/>
                <w:sz w:val="22"/>
                <w:szCs w:val="22"/>
              </w:rPr>
              <w:t xml:space="preserve"> Сумма</w:t>
            </w:r>
          </w:p>
        </w:tc>
        <w:tc>
          <w:tcPr>
            <w:tcW w:w="1752" w:type="dxa"/>
          </w:tcPr>
          <w:p w:rsidR="00F3020E" w:rsidRPr="00F3020E" w:rsidRDefault="00F3020E" w:rsidP="00F3020E">
            <w:pPr>
              <w:rPr>
                <w:b/>
                <w:sz w:val="22"/>
                <w:szCs w:val="22"/>
              </w:rPr>
            </w:pPr>
            <w:r w:rsidRPr="00F3020E">
              <w:rPr>
                <w:b/>
                <w:sz w:val="22"/>
                <w:szCs w:val="22"/>
              </w:rPr>
              <w:t>52 700</w:t>
            </w:r>
            <w:r w:rsidRPr="00F3020E">
              <w:rPr>
                <w:rFonts w:eastAsia="Helvetica Neue Light"/>
                <w:b/>
                <w:color w:val="000000"/>
                <w:sz w:val="22"/>
                <w:szCs w:val="22"/>
              </w:rPr>
              <w:t xml:space="preserve"> у.е</w:t>
            </w:r>
          </w:p>
        </w:tc>
        <w:tc>
          <w:tcPr>
            <w:tcW w:w="1594" w:type="dxa"/>
          </w:tcPr>
          <w:p w:rsidR="00F3020E" w:rsidRPr="00F3020E" w:rsidRDefault="00F3020E" w:rsidP="00F3020E">
            <w:pPr>
              <w:rPr>
                <w:b/>
                <w:sz w:val="22"/>
                <w:szCs w:val="22"/>
              </w:rPr>
            </w:pPr>
            <w:r w:rsidRPr="00F3020E">
              <w:rPr>
                <w:b/>
                <w:sz w:val="22"/>
                <w:szCs w:val="22"/>
              </w:rPr>
              <w:t xml:space="preserve">73 000 </w:t>
            </w:r>
            <w:r w:rsidRPr="00F3020E">
              <w:rPr>
                <w:rFonts w:eastAsia="Helvetica Neue Light"/>
                <w:b/>
                <w:color w:val="000000"/>
                <w:sz w:val="22"/>
                <w:szCs w:val="22"/>
              </w:rPr>
              <w:t>у.е</w:t>
            </w:r>
          </w:p>
        </w:tc>
        <w:tc>
          <w:tcPr>
            <w:tcW w:w="1658" w:type="dxa"/>
          </w:tcPr>
          <w:p w:rsidR="00F3020E" w:rsidRPr="00F3020E" w:rsidRDefault="00F3020E" w:rsidP="00F3020E">
            <w:pPr>
              <w:rPr>
                <w:b/>
                <w:sz w:val="22"/>
                <w:szCs w:val="22"/>
              </w:rPr>
            </w:pPr>
            <w:r w:rsidRPr="00F3020E">
              <w:rPr>
                <w:b/>
                <w:sz w:val="22"/>
                <w:szCs w:val="22"/>
              </w:rPr>
              <w:t>72%</w:t>
            </w:r>
            <w:r w:rsidRPr="00F3020E">
              <w:rPr>
                <w:sz w:val="22"/>
                <w:szCs w:val="22"/>
              </w:rPr>
              <w:t xml:space="preserve"> (не эфф.)</w:t>
            </w:r>
          </w:p>
        </w:tc>
      </w:tr>
    </w:tbl>
    <w:p w:rsidR="006F1743" w:rsidRPr="005C791A" w:rsidRDefault="00F3020E" w:rsidP="005C791A">
      <w:pPr>
        <w:ind w:firstLine="709"/>
        <w:jc w:val="both"/>
        <w:rPr>
          <w:bCs/>
        </w:rPr>
      </w:pPr>
      <w:r>
        <w:rPr>
          <w:szCs w:val="28"/>
        </w:rPr>
        <w:t>О</w:t>
      </w:r>
      <w:r w:rsidR="00CB0CA6">
        <w:rPr>
          <w:szCs w:val="28"/>
        </w:rPr>
        <w:t xml:space="preserve">ценка «справедливой» стоимости выполнения работ в рамках государственных контрактов </w:t>
      </w:r>
      <w:r>
        <w:rPr>
          <w:szCs w:val="28"/>
        </w:rPr>
        <w:t xml:space="preserve">Программы </w:t>
      </w:r>
      <w:r w:rsidR="00CB0CA6">
        <w:rPr>
          <w:szCs w:val="28"/>
        </w:rPr>
        <w:t>может служить не только инструментом оценки их эффективности, но и планирования</w:t>
      </w:r>
      <w:r w:rsidR="00D06253">
        <w:rPr>
          <w:szCs w:val="28"/>
        </w:rPr>
        <w:t xml:space="preserve"> стоимостей</w:t>
      </w:r>
      <w:r w:rsidR="00CB0CA6">
        <w:rPr>
          <w:szCs w:val="28"/>
        </w:rPr>
        <w:t xml:space="preserve"> будущих работ.</w:t>
      </w:r>
      <w:r w:rsidR="005C791A" w:rsidRPr="005C791A">
        <w:rPr>
          <w:bCs/>
        </w:rPr>
        <w:t xml:space="preserve"> </w:t>
      </w:r>
    </w:p>
    <w:sectPr w:rsidR="006F1743" w:rsidRPr="005C791A" w:rsidSect="00987111">
      <w:headerReference w:type="even" r:id="rId11"/>
      <w:footerReference w:type="default" r:id="rId12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FF5" w:rsidRDefault="00A94FF5">
      <w:r>
        <w:separator/>
      </w:r>
    </w:p>
  </w:endnote>
  <w:endnote w:type="continuationSeparator" w:id="0">
    <w:p w:rsidR="00A94FF5" w:rsidRDefault="00A9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 Light">
    <w:panose1 w:val="00000000000000000000"/>
    <w:charset w:val="00"/>
    <w:family w:val="auto"/>
    <w:notTrueType/>
    <w:pitch w:val="variable"/>
    <w:sig w:usb0="A00002FF" w:usb1="5000205B" w:usb2="00000002" w:usb3="00000000" w:csb0="0000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928837"/>
      <w:docPartObj>
        <w:docPartGallery w:val="Page Numbers (Bottom of Page)"/>
        <w:docPartUnique/>
      </w:docPartObj>
    </w:sdtPr>
    <w:sdtEndPr/>
    <w:sdtContent>
      <w:p w:rsidR="00A96917" w:rsidRDefault="00A96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D08">
          <w:rPr>
            <w:noProof/>
          </w:rPr>
          <w:t>3</w:t>
        </w:r>
        <w:r>
          <w:fldChar w:fldCharType="end"/>
        </w:r>
      </w:p>
    </w:sdtContent>
  </w:sdt>
  <w:p w:rsidR="00A96917" w:rsidRDefault="00A969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FF5" w:rsidRDefault="00A94FF5">
      <w:r>
        <w:separator/>
      </w:r>
    </w:p>
  </w:footnote>
  <w:footnote w:type="continuationSeparator" w:id="0">
    <w:p w:rsidR="00A94FF5" w:rsidRDefault="00A9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FF" w:rsidRDefault="00F500FD" w:rsidP="007526F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3BFF" w:rsidRDefault="00A94F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6509"/>
    <w:multiLevelType w:val="hybridMultilevel"/>
    <w:tmpl w:val="7D2A2886"/>
    <w:lvl w:ilvl="0" w:tplc="F71E03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F7285"/>
    <w:multiLevelType w:val="hybridMultilevel"/>
    <w:tmpl w:val="603A2816"/>
    <w:lvl w:ilvl="0" w:tplc="04DE33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940A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7A25B7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F10A3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9CC94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7E1D6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3A49E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6AF85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202FBA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01BEA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AF5DF1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CD7844"/>
    <w:multiLevelType w:val="hybridMultilevel"/>
    <w:tmpl w:val="1758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27B63"/>
    <w:multiLevelType w:val="hybridMultilevel"/>
    <w:tmpl w:val="7B4EE422"/>
    <w:lvl w:ilvl="0" w:tplc="A8FC7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C41D14" w:tentative="1">
      <w:start w:val="1"/>
      <w:numFmt w:val="lowerLetter"/>
      <w:lvlText w:val="%2."/>
      <w:lvlJc w:val="left"/>
      <w:pPr>
        <w:ind w:left="1440" w:hanging="360"/>
      </w:pPr>
    </w:lvl>
    <w:lvl w:ilvl="2" w:tplc="E01063B6" w:tentative="1">
      <w:start w:val="1"/>
      <w:numFmt w:val="lowerRoman"/>
      <w:lvlText w:val="%3."/>
      <w:lvlJc w:val="right"/>
      <w:pPr>
        <w:ind w:left="2160" w:hanging="180"/>
      </w:pPr>
    </w:lvl>
    <w:lvl w:ilvl="3" w:tplc="BAF27964" w:tentative="1">
      <w:start w:val="1"/>
      <w:numFmt w:val="decimal"/>
      <w:lvlText w:val="%4."/>
      <w:lvlJc w:val="left"/>
      <w:pPr>
        <w:ind w:left="2880" w:hanging="360"/>
      </w:pPr>
    </w:lvl>
    <w:lvl w:ilvl="4" w:tplc="8A58B46E" w:tentative="1">
      <w:start w:val="1"/>
      <w:numFmt w:val="lowerLetter"/>
      <w:lvlText w:val="%5."/>
      <w:lvlJc w:val="left"/>
      <w:pPr>
        <w:ind w:left="3600" w:hanging="360"/>
      </w:pPr>
    </w:lvl>
    <w:lvl w:ilvl="5" w:tplc="65B6532A" w:tentative="1">
      <w:start w:val="1"/>
      <w:numFmt w:val="lowerRoman"/>
      <w:lvlText w:val="%6."/>
      <w:lvlJc w:val="right"/>
      <w:pPr>
        <w:ind w:left="4320" w:hanging="180"/>
      </w:pPr>
    </w:lvl>
    <w:lvl w:ilvl="6" w:tplc="0740A0C4" w:tentative="1">
      <w:start w:val="1"/>
      <w:numFmt w:val="decimal"/>
      <w:lvlText w:val="%7."/>
      <w:lvlJc w:val="left"/>
      <w:pPr>
        <w:ind w:left="5040" w:hanging="360"/>
      </w:pPr>
    </w:lvl>
    <w:lvl w:ilvl="7" w:tplc="F244B996" w:tentative="1">
      <w:start w:val="1"/>
      <w:numFmt w:val="lowerLetter"/>
      <w:lvlText w:val="%8."/>
      <w:lvlJc w:val="left"/>
      <w:pPr>
        <w:ind w:left="5760" w:hanging="360"/>
      </w:pPr>
    </w:lvl>
    <w:lvl w:ilvl="8" w:tplc="2410C5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909AD"/>
    <w:multiLevelType w:val="hybridMultilevel"/>
    <w:tmpl w:val="7B4EE422"/>
    <w:lvl w:ilvl="0" w:tplc="FCE0B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48E566" w:tentative="1">
      <w:start w:val="1"/>
      <w:numFmt w:val="lowerLetter"/>
      <w:lvlText w:val="%2."/>
      <w:lvlJc w:val="left"/>
      <w:pPr>
        <w:ind w:left="1440" w:hanging="360"/>
      </w:pPr>
    </w:lvl>
    <w:lvl w:ilvl="2" w:tplc="28E65130" w:tentative="1">
      <w:start w:val="1"/>
      <w:numFmt w:val="lowerRoman"/>
      <w:lvlText w:val="%3."/>
      <w:lvlJc w:val="right"/>
      <w:pPr>
        <w:ind w:left="2160" w:hanging="180"/>
      </w:pPr>
    </w:lvl>
    <w:lvl w:ilvl="3" w:tplc="203267B4" w:tentative="1">
      <w:start w:val="1"/>
      <w:numFmt w:val="decimal"/>
      <w:lvlText w:val="%4."/>
      <w:lvlJc w:val="left"/>
      <w:pPr>
        <w:ind w:left="2880" w:hanging="360"/>
      </w:pPr>
    </w:lvl>
    <w:lvl w:ilvl="4" w:tplc="E81E50A4" w:tentative="1">
      <w:start w:val="1"/>
      <w:numFmt w:val="lowerLetter"/>
      <w:lvlText w:val="%5."/>
      <w:lvlJc w:val="left"/>
      <w:pPr>
        <w:ind w:left="3600" w:hanging="360"/>
      </w:pPr>
    </w:lvl>
    <w:lvl w:ilvl="5" w:tplc="F5D0E6F2" w:tentative="1">
      <w:start w:val="1"/>
      <w:numFmt w:val="lowerRoman"/>
      <w:lvlText w:val="%6."/>
      <w:lvlJc w:val="right"/>
      <w:pPr>
        <w:ind w:left="4320" w:hanging="180"/>
      </w:pPr>
    </w:lvl>
    <w:lvl w:ilvl="6" w:tplc="5AB65A52" w:tentative="1">
      <w:start w:val="1"/>
      <w:numFmt w:val="decimal"/>
      <w:lvlText w:val="%7."/>
      <w:lvlJc w:val="left"/>
      <w:pPr>
        <w:ind w:left="5040" w:hanging="360"/>
      </w:pPr>
    </w:lvl>
    <w:lvl w:ilvl="7" w:tplc="553AF43A" w:tentative="1">
      <w:start w:val="1"/>
      <w:numFmt w:val="lowerLetter"/>
      <w:lvlText w:val="%8."/>
      <w:lvlJc w:val="left"/>
      <w:pPr>
        <w:ind w:left="5760" w:hanging="360"/>
      </w:pPr>
    </w:lvl>
    <w:lvl w:ilvl="8" w:tplc="039CE8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11D77"/>
    <w:multiLevelType w:val="multilevel"/>
    <w:tmpl w:val="37D07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9B304F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8A0773"/>
    <w:multiLevelType w:val="hybridMultilevel"/>
    <w:tmpl w:val="D99E3556"/>
    <w:lvl w:ilvl="0" w:tplc="0A860BB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C42F8"/>
    <w:multiLevelType w:val="hybridMultilevel"/>
    <w:tmpl w:val="B8A2969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0A571AA"/>
    <w:multiLevelType w:val="multilevel"/>
    <w:tmpl w:val="97C84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6B548D"/>
    <w:multiLevelType w:val="multilevel"/>
    <w:tmpl w:val="2326B068"/>
    <w:styleLink w:val="a"/>
    <w:lvl w:ilvl="0">
      <w:start w:val="1"/>
      <w:numFmt w:val="russianUpper"/>
      <w:pStyle w:val="1"/>
      <w:suff w:val="space"/>
      <w:lvlText w:val="Приложение 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38CB111C"/>
    <w:multiLevelType w:val="multilevel"/>
    <w:tmpl w:val="49B64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2B5432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D86758"/>
    <w:multiLevelType w:val="hybridMultilevel"/>
    <w:tmpl w:val="A5205E0A"/>
    <w:lvl w:ilvl="0" w:tplc="9D2C4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0445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E8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42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83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480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28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C1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906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F47F7"/>
    <w:multiLevelType w:val="singleLevel"/>
    <w:tmpl w:val="123CEA3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0F9199B"/>
    <w:multiLevelType w:val="multilevel"/>
    <w:tmpl w:val="FAE013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C737472"/>
    <w:multiLevelType w:val="hybridMultilevel"/>
    <w:tmpl w:val="96548216"/>
    <w:lvl w:ilvl="0" w:tplc="D6089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D6A1A82" w:tentative="1">
      <w:start w:val="1"/>
      <w:numFmt w:val="lowerLetter"/>
      <w:lvlText w:val="%2."/>
      <w:lvlJc w:val="left"/>
      <w:pPr>
        <w:ind w:left="1506" w:hanging="360"/>
      </w:pPr>
    </w:lvl>
    <w:lvl w:ilvl="2" w:tplc="4C501398" w:tentative="1">
      <w:start w:val="1"/>
      <w:numFmt w:val="lowerRoman"/>
      <w:lvlText w:val="%3."/>
      <w:lvlJc w:val="right"/>
      <w:pPr>
        <w:ind w:left="2226" w:hanging="180"/>
      </w:pPr>
    </w:lvl>
    <w:lvl w:ilvl="3" w:tplc="F7A64916" w:tentative="1">
      <w:start w:val="1"/>
      <w:numFmt w:val="decimal"/>
      <w:lvlText w:val="%4."/>
      <w:lvlJc w:val="left"/>
      <w:pPr>
        <w:ind w:left="2946" w:hanging="360"/>
      </w:pPr>
    </w:lvl>
    <w:lvl w:ilvl="4" w:tplc="1EBC7CDA" w:tentative="1">
      <w:start w:val="1"/>
      <w:numFmt w:val="lowerLetter"/>
      <w:lvlText w:val="%5."/>
      <w:lvlJc w:val="left"/>
      <w:pPr>
        <w:ind w:left="3666" w:hanging="360"/>
      </w:pPr>
    </w:lvl>
    <w:lvl w:ilvl="5" w:tplc="2C4834E8" w:tentative="1">
      <w:start w:val="1"/>
      <w:numFmt w:val="lowerRoman"/>
      <w:lvlText w:val="%6."/>
      <w:lvlJc w:val="right"/>
      <w:pPr>
        <w:ind w:left="4386" w:hanging="180"/>
      </w:pPr>
    </w:lvl>
    <w:lvl w:ilvl="6" w:tplc="FA52BE9E" w:tentative="1">
      <w:start w:val="1"/>
      <w:numFmt w:val="decimal"/>
      <w:lvlText w:val="%7."/>
      <w:lvlJc w:val="left"/>
      <w:pPr>
        <w:ind w:left="5106" w:hanging="360"/>
      </w:pPr>
    </w:lvl>
    <w:lvl w:ilvl="7" w:tplc="23A03434" w:tentative="1">
      <w:start w:val="1"/>
      <w:numFmt w:val="lowerLetter"/>
      <w:lvlText w:val="%8."/>
      <w:lvlJc w:val="left"/>
      <w:pPr>
        <w:ind w:left="5826" w:hanging="360"/>
      </w:pPr>
    </w:lvl>
    <w:lvl w:ilvl="8" w:tplc="2FDECCC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E7326E7"/>
    <w:multiLevelType w:val="hybridMultilevel"/>
    <w:tmpl w:val="099C0314"/>
    <w:lvl w:ilvl="0" w:tplc="3AF4331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7E46B83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10D4E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9ACDB6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B48B1C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694858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2D0748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D72112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B0A6B9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05C00E7"/>
    <w:multiLevelType w:val="hybridMultilevel"/>
    <w:tmpl w:val="80DA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B0705"/>
    <w:multiLevelType w:val="hybridMultilevel"/>
    <w:tmpl w:val="09844B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A79F9"/>
    <w:multiLevelType w:val="hybridMultilevel"/>
    <w:tmpl w:val="4168C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1F0B29"/>
    <w:multiLevelType w:val="hybridMultilevel"/>
    <w:tmpl w:val="A85C792C"/>
    <w:lvl w:ilvl="0" w:tplc="56FEA6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B6943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56DAD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B5205D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4CA4CB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CAE031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9A424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3562E4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0F4753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FE44452"/>
    <w:multiLevelType w:val="hybridMultilevel"/>
    <w:tmpl w:val="D59AEB8E"/>
    <w:lvl w:ilvl="0" w:tplc="C380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ECC613C" w:tentative="1">
      <w:start w:val="1"/>
      <w:numFmt w:val="lowerLetter"/>
      <w:lvlText w:val="%2."/>
      <w:lvlJc w:val="left"/>
      <w:pPr>
        <w:ind w:left="1440" w:hanging="360"/>
      </w:pPr>
    </w:lvl>
    <w:lvl w:ilvl="2" w:tplc="9126C0E6" w:tentative="1">
      <w:start w:val="1"/>
      <w:numFmt w:val="lowerRoman"/>
      <w:lvlText w:val="%3."/>
      <w:lvlJc w:val="right"/>
      <w:pPr>
        <w:ind w:left="2160" w:hanging="180"/>
      </w:pPr>
    </w:lvl>
    <w:lvl w:ilvl="3" w:tplc="D46A6724" w:tentative="1">
      <w:start w:val="1"/>
      <w:numFmt w:val="decimal"/>
      <w:lvlText w:val="%4."/>
      <w:lvlJc w:val="left"/>
      <w:pPr>
        <w:ind w:left="2880" w:hanging="360"/>
      </w:pPr>
    </w:lvl>
    <w:lvl w:ilvl="4" w:tplc="69821A12" w:tentative="1">
      <w:start w:val="1"/>
      <w:numFmt w:val="lowerLetter"/>
      <w:lvlText w:val="%5."/>
      <w:lvlJc w:val="left"/>
      <w:pPr>
        <w:ind w:left="3600" w:hanging="360"/>
      </w:pPr>
    </w:lvl>
    <w:lvl w:ilvl="5" w:tplc="A0684706" w:tentative="1">
      <w:start w:val="1"/>
      <w:numFmt w:val="lowerRoman"/>
      <w:lvlText w:val="%6."/>
      <w:lvlJc w:val="right"/>
      <w:pPr>
        <w:ind w:left="4320" w:hanging="180"/>
      </w:pPr>
    </w:lvl>
    <w:lvl w:ilvl="6" w:tplc="FE3E440C" w:tentative="1">
      <w:start w:val="1"/>
      <w:numFmt w:val="decimal"/>
      <w:lvlText w:val="%7."/>
      <w:lvlJc w:val="left"/>
      <w:pPr>
        <w:ind w:left="5040" w:hanging="360"/>
      </w:pPr>
    </w:lvl>
    <w:lvl w:ilvl="7" w:tplc="ED66E4C0" w:tentative="1">
      <w:start w:val="1"/>
      <w:numFmt w:val="lowerLetter"/>
      <w:lvlText w:val="%8."/>
      <w:lvlJc w:val="left"/>
      <w:pPr>
        <w:ind w:left="5760" w:hanging="360"/>
      </w:pPr>
    </w:lvl>
    <w:lvl w:ilvl="8" w:tplc="1806E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B1DF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7ED92CC0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2"/>
  </w:num>
  <w:num w:numId="3">
    <w:abstractNumId w:val="24"/>
  </w:num>
  <w:num w:numId="4">
    <w:abstractNumId w:val="6"/>
  </w:num>
  <w:num w:numId="5">
    <w:abstractNumId w:val="13"/>
  </w:num>
  <w:num w:numId="6">
    <w:abstractNumId w:val="15"/>
  </w:num>
  <w:num w:numId="7">
    <w:abstractNumId w:val="5"/>
  </w:num>
  <w:num w:numId="8">
    <w:abstractNumId w:val="23"/>
  </w:num>
  <w:num w:numId="9">
    <w:abstractNumId w:val="1"/>
  </w:num>
  <w:num w:numId="10">
    <w:abstractNumId w:val="8"/>
  </w:num>
  <w:num w:numId="11">
    <w:abstractNumId w:val="16"/>
  </w:num>
  <w:num w:numId="12">
    <w:abstractNumId w:val="19"/>
  </w:num>
  <w:num w:numId="13">
    <w:abstractNumId w:val="18"/>
  </w:num>
  <w:num w:numId="14">
    <w:abstractNumId w:val="2"/>
  </w:num>
  <w:num w:numId="15">
    <w:abstractNumId w:val="25"/>
  </w:num>
  <w:num w:numId="16">
    <w:abstractNumId w:val="11"/>
  </w:num>
  <w:num w:numId="17">
    <w:abstractNumId w:val="14"/>
  </w:num>
  <w:num w:numId="18">
    <w:abstractNumId w:val="7"/>
  </w:num>
  <w:num w:numId="19">
    <w:abstractNumId w:val="0"/>
  </w:num>
  <w:num w:numId="20">
    <w:abstractNumId w:val="9"/>
  </w:num>
  <w:num w:numId="21">
    <w:abstractNumId w:val="20"/>
  </w:num>
  <w:num w:numId="22">
    <w:abstractNumId w:val="3"/>
  </w:num>
  <w:num w:numId="23">
    <w:abstractNumId w:val="10"/>
  </w:num>
  <w:num w:numId="24">
    <w:abstractNumId w:val="4"/>
  </w:num>
  <w:num w:numId="25">
    <w:abstractNumId w:val="22"/>
  </w:num>
  <w:num w:numId="26">
    <w:abstractNumId w:val="2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FC"/>
    <w:rsid w:val="0004596C"/>
    <w:rsid w:val="000552F4"/>
    <w:rsid w:val="0008501F"/>
    <w:rsid w:val="000F5FBA"/>
    <w:rsid w:val="001071E4"/>
    <w:rsid w:val="00110F28"/>
    <w:rsid w:val="00113309"/>
    <w:rsid w:val="00114877"/>
    <w:rsid w:val="00123989"/>
    <w:rsid w:val="00132235"/>
    <w:rsid w:val="00133FCD"/>
    <w:rsid w:val="00140DFC"/>
    <w:rsid w:val="00155CDD"/>
    <w:rsid w:val="00164DB0"/>
    <w:rsid w:val="00182443"/>
    <w:rsid w:val="001A31C2"/>
    <w:rsid w:val="001F50DC"/>
    <w:rsid w:val="0020246B"/>
    <w:rsid w:val="00227E33"/>
    <w:rsid w:val="00251610"/>
    <w:rsid w:val="002535C1"/>
    <w:rsid w:val="00291B1C"/>
    <w:rsid w:val="002B17FB"/>
    <w:rsid w:val="002C069D"/>
    <w:rsid w:val="002C7D08"/>
    <w:rsid w:val="002E4F48"/>
    <w:rsid w:val="003413AA"/>
    <w:rsid w:val="00352419"/>
    <w:rsid w:val="003614C2"/>
    <w:rsid w:val="003730DD"/>
    <w:rsid w:val="003836BC"/>
    <w:rsid w:val="003B4608"/>
    <w:rsid w:val="004176FD"/>
    <w:rsid w:val="00417FC3"/>
    <w:rsid w:val="00427CDF"/>
    <w:rsid w:val="00430B1C"/>
    <w:rsid w:val="00447884"/>
    <w:rsid w:val="00465182"/>
    <w:rsid w:val="0047263C"/>
    <w:rsid w:val="0049544C"/>
    <w:rsid w:val="004B4C12"/>
    <w:rsid w:val="004E4378"/>
    <w:rsid w:val="005137CF"/>
    <w:rsid w:val="00527721"/>
    <w:rsid w:val="00534E80"/>
    <w:rsid w:val="005510CD"/>
    <w:rsid w:val="005A640A"/>
    <w:rsid w:val="005C791A"/>
    <w:rsid w:val="005E3F95"/>
    <w:rsid w:val="005E4273"/>
    <w:rsid w:val="005E74D5"/>
    <w:rsid w:val="005E7F75"/>
    <w:rsid w:val="005F22E9"/>
    <w:rsid w:val="005F7D89"/>
    <w:rsid w:val="00604058"/>
    <w:rsid w:val="00637CE8"/>
    <w:rsid w:val="0068237E"/>
    <w:rsid w:val="006828AB"/>
    <w:rsid w:val="006A23D4"/>
    <w:rsid w:val="006D16FE"/>
    <w:rsid w:val="006D458B"/>
    <w:rsid w:val="006F1743"/>
    <w:rsid w:val="00705144"/>
    <w:rsid w:val="0071344D"/>
    <w:rsid w:val="00780382"/>
    <w:rsid w:val="00793A99"/>
    <w:rsid w:val="007E6EA1"/>
    <w:rsid w:val="00800AB9"/>
    <w:rsid w:val="00816996"/>
    <w:rsid w:val="008355FE"/>
    <w:rsid w:val="008426A4"/>
    <w:rsid w:val="00855C6A"/>
    <w:rsid w:val="008877E7"/>
    <w:rsid w:val="008C07F9"/>
    <w:rsid w:val="008C1E37"/>
    <w:rsid w:val="008E0462"/>
    <w:rsid w:val="008E50BE"/>
    <w:rsid w:val="00950435"/>
    <w:rsid w:val="00996613"/>
    <w:rsid w:val="009D2ED8"/>
    <w:rsid w:val="009E1743"/>
    <w:rsid w:val="00A31694"/>
    <w:rsid w:val="00A46D54"/>
    <w:rsid w:val="00A65330"/>
    <w:rsid w:val="00A7395B"/>
    <w:rsid w:val="00A94FF5"/>
    <w:rsid w:val="00A96917"/>
    <w:rsid w:val="00AA56BA"/>
    <w:rsid w:val="00AB3DCF"/>
    <w:rsid w:val="00AF708E"/>
    <w:rsid w:val="00B04CA7"/>
    <w:rsid w:val="00BC2668"/>
    <w:rsid w:val="00BD0872"/>
    <w:rsid w:val="00BE3DA2"/>
    <w:rsid w:val="00C2078B"/>
    <w:rsid w:val="00C4363D"/>
    <w:rsid w:val="00C95CDC"/>
    <w:rsid w:val="00CB0CA6"/>
    <w:rsid w:val="00CC210D"/>
    <w:rsid w:val="00D06253"/>
    <w:rsid w:val="00D10A69"/>
    <w:rsid w:val="00D260D3"/>
    <w:rsid w:val="00D323F7"/>
    <w:rsid w:val="00D3690E"/>
    <w:rsid w:val="00D4712A"/>
    <w:rsid w:val="00D71FCA"/>
    <w:rsid w:val="00D8101E"/>
    <w:rsid w:val="00D9420F"/>
    <w:rsid w:val="00DB741F"/>
    <w:rsid w:val="00DC4AF0"/>
    <w:rsid w:val="00DD0584"/>
    <w:rsid w:val="00DF6FCF"/>
    <w:rsid w:val="00E25E12"/>
    <w:rsid w:val="00E26DCA"/>
    <w:rsid w:val="00E516BE"/>
    <w:rsid w:val="00E53500"/>
    <w:rsid w:val="00E66D36"/>
    <w:rsid w:val="00E67815"/>
    <w:rsid w:val="00E833F9"/>
    <w:rsid w:val="00ED5DDF"/>
    <w:rsid w:val="00F0084B"/>
    <w:rsid w:val="00F3020E"/>
    <w:rsid w:val="00F500FD"/>
    <w:rsid w:val="00F729AF"/>
    <w:rsid w:val="00F86DAD"/>
    <w:rsid w:val="00F90EAD"/>
    <w:rsid w:val="00FC2FFB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54D14-51E0-4FEF-A412-2959ED04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70E6"/>
    <w:rPr>
      <w:sz w:val="24"/>
      <w:szCs w:val="24"/>
    </w:rPr>
  </w:style>
  <w:style w:type="paragraph" w:styleId="10">
    <w:name w:val="heading 1"/>
    <w:basedOn w:val="a0"/>
    <w:next w:val="a0"/>
    <w:qFormat/>
    <w:rsid w:val="00EC7A9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rsid w:val="00CE7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E7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E7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E7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qFormat/>
    <w:rsid w:val="00CE7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E79DA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CE79D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CE7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заголовок 2"/>
    <w:basedOn w:val="a0"/>
    <w:next w:val="a0"/>
    <w:rsid w:val="00EC7A99"/>
    <w:pPr>
      <w:jc w:val="center"/>
    </w:pPr>
    <w:rPr>
      <w:sz w:val="28"/>
    </w:rPr>
  </w:style>
  <w:style w:type="table" w:styleId="a4">
    <w:name w:val="Table Grid"/>
    <w:basedOn w:val="a2"/>
    <w:uiPriority w:val="59"/>
    <w:rsid w:val="00EC7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semiHidden/>
    <w:rsid w:val="00CE5B1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7526F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526FE"/>
  </w:style>
  <w:style w:type="paragraph" w:styleId="a9">
    <w:name w:val="Normal (Web)"/>
    <w:basedOn w:val="a0"/>
    <w:uiPriority w:val="99"/>
    <w:unhideWhenUsed/>
    <w:rsid w:val="00C61157"/>
    <w:pPr>
      <w:spacing w:before="100" w:beforeAutospacing="1" w:after="100" w:afterAutospacing="1"/>
    </w:pPr>
  </w:style>
  <w:style w:type="paragraph" w:styleId="21">
    <w:name w:val="Body Text 2"/>
    <w:basedOn w:val="a0"/>
    <w:rsid w:val="008F0995"/>
    <w:pPr>
      <w:shd w:val="clear" w:color="auto" w:fill="FFFFFF"/>
      <w:jc w:val="both"/>
    </w:pPr>
    <w:rPr>
      <w:lang w:eastAsia="en-US"/>
    </w:rPr>
  </w:style>
  <w:style w:type="paragraph" w:styleId="aa">
    <w:name w:val="footer"/>
    <w:basedOn w:val="a0"/>
    <w:link w:val="ab"/>
    <w:uiPriority w:val="99"/>
    <w:rsid w:val="00DE70E6"/>
    <w:pPr>
      <w:tabs>
        <w:tab w:val="center" w:pos="4677"/>
        <w:tab w:val="right" w:pos="9355"/>
      </w:tabs>
    </w:pPr>
  </w:style>
  <w:style w:type="paragraph" w:styleId="ac">
    <w:name w:val="annotation text"/>
    <w:basedOn w:val="a0"/>
    <w:link w:val="ad"/>
    <w:semiHidden/>
    <w:rsid w:val="00DE70E6"/>
    <w:rPr>
      <w:rFonts w:cs="Arial"/>
      <w:sz w:val="20"/>
      <w:szCs w:val="20"/>
      <w:lang w:val="en-US" w:eastAsia="en-US"/>
    </w:rPr>
  </w:style>
  <w:style w:type="character" w:styleId="ae">
    <w:name w:val="Hyperlink"/>
    <w:rsid w:val="00913CE9"/>
    <w:rPr>
      <w:color w:val="0000FF"/>
      <w:u w:val="single"/>
    </w:rPr>
  </w:style>
  <w:style w:type="paragraph" w:styleId="af">
    <w:name w:val="List Paragraph"/>
    <w:basedOn w:val="a0"/>
    <w:link w:val="af0"/>
    <w:uiPriority w:val="34"/>
    <w:qFormat/>
    <w:rsid w:val="00C818C7"/>
    <w:pPr>
      <w:ind w:left="720"/>
      <w:contextualSpacing/>
    </w:pPr>
  </w:style>
  <w:style w:type="paragraph" w:styleId="30">
    <w:name w:val="Body Text 3"/>
    <w:basedOn w:val="a0"/>
    <w:link w:val="31"/>
    <w:uiPriority w:val="99"/>
    <w:rsid w:val="00112F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112FFC"/>
    <w:rPr>
      <w:sz w:val="16"/>
      <w:szCs w:val="16"/>
    </w:rPr>
  </w:style>
  <w:style w:type="paragraph" w:styleId="af1">
    <w:name w:val="Body Text"/>
    <w:basedOn w:val="a0"/>
    <w:link w:val="af2"/>
    <w:uiPriority w:val="99"/>
    <w:rsid w:val="0050242D"/>
    <w:pPr>
      <w:spacing w:after="120"/>
      <w:ind w:firstLine="709"/>
      <w:jc w:val="both"/>
    </w:pPr>
    <w:rPr>
      <w:rFonts w:cs="Shruti"/>
      <w:sz w:val="28"/>
    </w:rPr>
  </w:style>
  <w:style w:type="character" w:customStyle="1" w:styleId="af2">
    <w:name w:val="Основной текст Знак"/>
    <w:basedOn w:val="a1"/>
    <w:link w:val="af1"/>
    <w:uiPriority w:val="99"/>
    <w:rsid w:val="0050242D"/>
    <w:rPr>
      <w:rFonts w:cs="Shruti"/>
      <w:sz w:val="28"/>
      <w:szCs w:val="24"/>
    </w:rPr>
  </w:style>
  <w:style w:type="paragraph" w:customStyle="1" w:styleId="1">
    <w:name w:val="_Заголовок приложения 1"/>
    <w:basedOn w:val="10"/>
    <w:next w:val="a0"/>
    <w:qFormat/>
    <w:rsid w:val="009C28C8"/>
    <w:pPr>
      <w:keepLines/>
      <w:numPr>
        <w:numId w:val="2"/>
      </w:numPr>
      <w:spacing w:before="120"/>
      <w:jc w:val="left"/>
    </w:pPr>
    <w:rPr>
      <w:bCs/>
      <w:sz w:val="32"/>
      <w:szCs w:val="32"/>
    </w:rPr>
  </w:style>
  <w:style w:type="paragraph" w:customStyle="1" w:styleId="22">
    <w:name w:val="_Заголовок приложения 2"/>
    <w:basedOn w:val="2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i w:val="0"/>
      <w:iCs w:val="0"/>
    </w:rPr>
  </w:style>
  <w:style w:type="paragraph" w:customStyle="1" w:styleId="32">
    <w:name w:val="_Заголовок приложения 3"/>
    <w:basedOn w:val="3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40">
    <w:name w:val="_Заголовок приложения 4"/>
    <w:basedOn w:val="4"/>
    <w:next w:val="a0"/>
    <w:qFormat/>
    <w:rsid w:val="009C28C8"/>
    <w:pPr>
      <w:spacing w:after="240"/>
      <w:ind w:left="284" w:hanging="284"/>
    </w:pPr>
    <w:rPr>
      <w:rFonts w:ascii="Calibri" w:hAnsi="Calibri"/>
      <w:b w:val="0"/>
      <w:i/>
      <w:sz w:val="24"/>
      <w:szCs w:val="24"/>
      <w:lang w:val="en-US"/>
    </w:rPr>
  </w:style>
  <w:style w:type="paragraph" w:customStyle="1" w:styleId="50">
    <w:name w:val="_Заголовок приложения 5"/>
    <w:basedOn w:val="5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 w:val="0"/>
      <w:iCs w:val="0"/>
      <w:sz w:val="24"/>
      <w:szCs w:val="24"/>
    </w:rPr>
  </w:style>
  <w:style w:type="paragraph" w:customStyle="1" w:styleId="60">
    <w:name w:val="_Заголовок приложения 6"/>
    <w:basedOn w:val="6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Cs/>
      <w:sz w:val="24"/>
      <w:szCs w:val="24"/>
    </w:rPr>
  </w:style>
  <w:style w:type="paragraph" w:customStyle="1" w:styleId="70">
    <w:name w:val="_Заголовок приложения 7"/>
    <w:basedOn w:val="7"/>
    <w:next w:val="a0"/>
    <w:qFormat/>
    <w:rsid w:val="009C28C8"/>
    <w:pPr>
      <w:keepNext/>
      <w:keepLines/>
      <w:spacing w:before="120" w:after="0"/>
      <w:ind w:left="284" w:hanging="284"/>
    </w:pPr>
    <w:rPr>
      <w:iCs/>
    </w:rPr>
  </w:style>
  <w:style w:type="paragraph" w:customStyle="1" w:styleId="80">
    <w:name w:val="_Заголовок приложения 8"/>
    <w:basedOn w:val="8"/>
    <w:next w:val="a0"/>
    <w:qFormat/>
    <w:rsid w:val="009C28C8"/>
    <w:pPr>
      <w:keepNext/>
      <w:keepLines/>
      <w:spacing w:before="120" w:after="0"/>
      <w:ind w:left="284" w:hanging="284"/>
    </w:pPr>
    <w:rPr>
      <w:i w:val="0"/>
      <w:iCs w:val="0"/>
      <w:szCs w:val="20"/>
    </w:rPr>
  </w:style>
  <w:style w:type="paragraph" w:customStyle="1" w:styleId="90">
    <w:name w:val="_Заголовок приложения 9"/>
    <w:basedOn w:val="9"/>
    <w:next w:val="a0"/>
    <w:qFormat/>
    <w:rsid w:val="009C28C8"/>
    <w:pPr>
      <w:keepNext/>
      <w:keepLines/>
      <w:spacing w:before="120" w:after="0"/>
      <w:ind w:left="284" w:hanging="284"/>
    </w:pPr>
    <w:rPr>
      <w:rFonts w:ascii="Times New Roman" w:hAnsi="Times New Roman" w:cs="Times New Roman"/>
      <w:iCs/>
      <w:sz w:val="24"/>
      <w:szCs w:val="20"/>
    </w:rPr>
  </w:style>
  <w:style w:type="numbering" w:customStyle="1" w:styleId="a">
    <w:name w:val="_Приложение.Нумерация_заголовков"/>
    <w:uiPriority w:val="99"/>
    <w:rsid w:val="009C28C8"/>
    <w:pPr>
      <w:numPr>
        <w:numId w:val="2"/>
      </w:numPr>
    </w:pPr>
  </w:style>
  <w:style w:type="character" w:customStyle="1" w:styleId="ab">
    <w:name w:val="Нижний колонтитул Знак"/>
    <w:basedOn w:val="a1"/>
    <w:link w:val="aa"/>
    <w:uiPriority w:val="99"/>
    <w:rsid w:val="003436EC"/>
    <w:rPr>
      <w:sz w:val="24"/>
      <w:szCs w:val="24"/>
    </w:rPr>
  </w:style>
  <w:style w:type="character" w:styleId="af3">
    <w:name w:val="annotation reference"/>
    <w:basedOn w:val="a1"/>
    <w:rsid w:val="00EB1C11"/>
    <w:rPr>
      <w:sz w:val="16"/>
      <w:szCs w:val="16"/>
    </w:rPr>
  </w:style>
  <w:style w:type="paragraph" w:styleId="af4">
    <w:name w:val="annotation subject"/>
    <w:basedOn w:val="ac"/>
    <w:next w:val="ac"/>
    <w:link w:val="af5"/>
    <w:rsid w:val="00EB1C11"/>
    <w:rPr>
      <w:rFonts w:cs="Times New Roman"/>
      <w:b/>
      <w:bCs/>
      <w:lang w:val="ru-RU" w:eastAsia="ru-RU"/>
    </w:rPr>
  </w:style>
  <w:style w:type="character" w:customStyle="1" w:styleId="ad">
    <w:name w:val="Текст примечания Знак"/>
    <w:basedOn w:val="a1"/>
    <w:link w:val="ac"/>
    <w:semiHidden/>
    <w:rsid w:val="00EB1C11"/>
    <w:rPr>
      <w:rFonts w:cs="Arial"/>
      <w:lang w:val="en-US" w:eastAsia="en-US"/>
    </w:rPr>
  </w:style>
  <w:style w:type="character" w:customStyle="1" w:styleId="af5">
    <w:name w:val="Тема примечания Знак"/>
    <w:basedOn w:val="ad"/>
    <w:link w:val="af4"/>
    <w:rsid w:val="00EB1C11"/>
    <w:rPr>
      <w:rFonts w:cs="Arial"/>
      <w:b/>
      <w:bCs/>
      <w:lang w:val="en-US"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582245"/>
    <w:rPr>
      <w:sz w:val="24"/>
      <w:szCs w:val="24"/>
    </w:rPr>
  </w:style>
  <w:style w:type="character" w:styleId="af6">
    <w:name w:val="Strong"/>
    <w:basedOn w:val="a1"/>
    <w:uiPriority w:val="99"/>
    <w:qFormat/>
    <w:rsid w:val="005D66DE"/>
    <w:rPr>
      <w:rFonts w:cs="Times New Roman"/>
      <w:b/>
    </w:rPr>
  </w:style>
  <w:style w:type="character" w:customStyle="1" w:styleId="apple-converted-space">
    <w:name w:val="apple-converted-space"/>
    <w:basedOn w:val="a1"/>
    <w:uiPriority w:val="99"/>
    <w:rsid w:val="005D66DE"/>
    <w:rPr>
      <w:rFonts w:cs="Times New Roman"/>
    </w:rPr>
  </w:style>
  <w:style w:type="character" w:customStyle="1" w:styleId="af0">
    <w:name w:val="Абзац списка Знак"/>
    <w:basedOn w:val="a1"/>
    <w:link w:val="af"/>
    <w:uiPriority w:val="99"/>
    <w:rsid w:val="00780382"/>
    <w:rPr>
      <w:sz w:val="24"/>
      <w:szCs w:val="24"/>
    </w:rPr>
  </w:style>
  <w:style w:type="character" w:styleId="af7">
    <w:name w:val="FollowedHyperlink"/>
    <w:basedOn w:val="a1"/>
    <w:rsid w:val="00F729AF"/>
    <w:rPr>
      <w:color w:val="800080" w:themeColor="followedHyperlink"/>
      <w:u w:val="single"/>
    </w:rPr>
  </w:style>
  <w:style w:type="paragraph" w:styleId="af8">
    <w:name w:val="caption"/>
    <w:basedOn w:val="a0"/>
    <w:next w:val="a0"/>
    <w:unhideWhenUsed/>
    <w:qFormat/>
    <w:rsid w:val="006F1743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 светлая1"/>
    <w:basedOn w:val="a2"/>
    <w:uiPriority w:val="40"/>
    <w:rsid w:val="00C95C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vanov@ibrae.ac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kuznetsova@ibrae.a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90AB-9088-4606-B982-AD6E2F45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КОРПОРАЦИЯ ПО АТОМНОЙ ЭНЕРГИИ «РОСАТОМ»</vt:lpstr>
    </vt:vector>
  </TitlesOfParts>
  <Company>..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КОРПОРАЦИЯ ПО АТОМНОЙ ЭНЕРГИИ «РОСАТОМ»</dc:title>
  <dc:creator>Пользователь</dc:creator>
  <cp:lastModifiedBy>krphn-andrey</cp:lastModifiedBy>
  <cp:revision>2</cp:revision>
  <cp:lastPrinted>2021-04-12T12:08:00Z</cp:lastPrinted>
  <dcterms:created xsi:type="dcterms:W3CDTF">2021-09-10T07:13:00Z</dcterms:created>
  <dcterms:modified xsi:type="dcterms:W3CDTF">2021-09-10T07:13:00Z</dcterms:modified>
</cp:coreProperties>
</file>