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6F64" w14:textId="6F8FC598" w:rsidR="00E26AB8" w:rsidRPr="005C3B08" w:rsidRDefault="005C3B08" w:rsidP="005C3B08">
      <w:pPr>
        <w:jc w:val="center"/>
        <w:rPr>
          <w:lang w:val="ru-RU"/>
        </w:rPr>
      </w:pPr>
      <w:r w:rsidRPr="005C3B08">
        <w:rPr>
          <w:b/>
          <w:bCs/>
          <w:lang w:val="ru-RU"/>
        </w:rPr>
        <w:t>ОПЫТ</w:t>
      </w:r>
      <w:r w:rsidR="009C6EF2">
        <w:rPr>
          <w:b/>
          <w:bCs/>
          <w:lang w:val="ru-RU"/>
        </w:rPr>
        <w:t xml:space="preserve"> </w:t>
      </w:r>
      <w:r w:rsidRPr="005C3B08">
        <w:rPr>
          <w:b/>
          <w:bCs/>
          <w:lang w:val="ru-RU"/>
        </w:rPr>
        <w:t>И</w:t>
      </w:r>
      <w:r w:rsidR="009C6EF2">
        <w:rPr>
          <w:b/>
          <w:bCs/>
          <w:lang w:val="ru-RU"/>
        </w:rPr>
        <w:t xml:space="preserve"> </w:t>
      </w:r>
      <w:r w:rsidRPr="005C3B08">
        <w:rPr>
          <w:b/>
          <w:bCs/>
          <w:lang w:val="ru-RU"/>
        </w:rPr>
        <w:t>УРОКИ РАДИАЦИОННОЙ</w:t>
      </w:r>
      <w:r w:rsidR="009C6EF2">
        <w:rPr>
          <w:b/>
          <w:bCs/>
          <w:lang w:val="ru-RU"/>
        </w:rPr>
        <w:t xml:space="preserve"> </w:t>
      </w:r>
      <w:r w:rsidRPr="005C3B08">
        <w:rPr>
          <w:b/>
          <w:bCs/>
          <w:lang w:val="ru-RU"/>
        </w:rPr>
        <w:t>ЗАЩИТЫ</w:t>
      </w:r>
      <w:r w:rsidR="009C6EF2">
        <w:rPr>
          <w:b/>
          <w:bCs/>
          <w:lang w:val="ru-RU"/>
        </w:rPr>
        <w:t xml:space="preserve"> </w:t>
      </w:r>
      <w:r w:rsidRPr="005C3B08">
        <w:rPr>
          <w:b/>
          <w:bCs/>
          <w:lang w:val="ru-RU"/>
        </w:rPr>
        <w:t>НАСЕЛЕНИЯ ПОСЛЕ ЧЕРНОБЫЛЬСКОЙ</w:t>
      </w:r>
      <w:r w:rsidR="009C6EF2">
        <w:rPr>
          <w:b/>
          <w:bCs/>
          <w:lang w:val="ru-RU"/>
        </w:rPr>
        <w:t xml:space="preserve"> </w:t>
      </w:r>
      <w:r w:rsidRPr="005C3B08">
        <w:rPr>
          <w:b/>
          <w:bCs/>
          <w:lang w:val="ru-RU"/>
        </w:rPr>
        <w:t>И ФУКУСИМСКОЙ</w:t>
      </w:r>
      <w:r w:rsidR="009C6EF2">
        <w:rPr>
          <w:b/>
          <w:bCs/>
          <w:lang w:val="ru-RU"/>
        </w:rPr>
        <w:t xml:space="preserve"> </w:t>
      </w:r>
      <w:r w:rsidRPr="005C3B08">
        <w:rPr>
          <w:b/>
          <w:bCs/>
          <w:lang w:val="ru-RU"/>
        </w:rPr>
        <w:t>АВАРИЙ</w:t>
      </w:r>
    </w:p>
    <w:p w14:paraId="531F1AA2" w14:textId="746D24EE" w:rsidR="005C3B08" w:rsidRPr="00CE7D90" w:rsidRDefault="00CE7D90" w:rsidP="005C3B08">
      <w:pPr>
        <w:jc w:val="center"/>
        <w:rPr>
          <w:lang w:val="ru-RU"/>
        </w:rPr>
      </w:pPr>
      <w:r w:rsidRPr="00CE7D90">
        <w:rPr>
          <w:sz w:val="28"/>
          <w:szCs w:val="24"/>
          <w:lang w:val="ru-RU"/>
        </w:rPr>
        <w:t>М.И.</w:t>
      </w:r>
      <w:r w:rsidRPr="00CE7D90">
        <w:rPr>
          <w:sz w:val="28"/>
          <w:szCs w:val="24"/>
        </w:rPr>
        <w:t xml:space="preserve"> </w:t>
      </w:r>
      <w:r w:rsidR="005C3B08" w:rsidRPr="00CE7D90">
        <w:rPr>
          <w:sz w:val="28"/>
          <w:szCs w:val="24"/>
          <w:lang w:val="ru-RU"/>
        </w:rPr>
        <w:t xml:space="preserve">Балонов </w:t>
      </w:r>
    </w:p>
    <w:p w14:paraId="6B4D8A99" w14:textId="1A2EB287" w:rsidR="005C3B08" w:rsidRDefault="005C3B08" w:rsidP="005C3B08">
      <w:pPr>
        <w:jc w:val="center"/>
        <w:rPr>
          <w:i/>
          <w:lang w:val="ru-RU"/>
        </w:rPr>
      </w:pPr>
      <w:r w:rsidRPr="005C3B08">
        <w:rPr>
          <w:i/>
          <w:lang w:val="ru-RU"/>
        </w:rPr>
        <w:t>ФБУН «Санкт-Петербургский научно-исследовательский институт радиационной гигиены имени профессора П.В. Рамзаева» Федеральной службы по надзору в сфере защиты прав потребителей и благополучия человека, Санкт-Петербург</w:t>
      </w:r>
    </w:p>
    <w:p w14:paraId="0C83A675" w14:textId="3D817FFC" w:rsidR="00CE7D90" w:rsidRPr="005C3B08" w:rsidRDefault="00CE7D90" w:rsidP="005C3B08">
      <w:pPr>
        <w:jc w:val="center"/>
        <w:rPr>
          <w:i/>
          <w:lang w:val="ru-RU"/>
        </w:rPr>
      </w:pPr>
      <w:r>
        <w:rPr>
          <w:i/>
          <w:lang w:val="ru-RU"/>
        </w:rPr>
        <w:t xml:space="preserve">эл. почта: </w:t>
      </w:r>
      <w:hyperlink r:id="rId5" w:history="1">
        <w:r w:rsidRPr="008B6D7C">
          <w:rPr>
            <w:rStyle w:val="Hyperlink"/>
            <w:i/>
          </w:rPr>
          <w:t>m</w:t>
        </w:r>
        <w:r w:rsidRPr="008B6D7C">
          <w:rPr>
            <w:rStyle w:val="Hyperlink"/>
            <w:i/>
            <w:lang w:val="ru-RU"/>
          </w:rPr>
          <w:t>.</w:t>
        </w:r>
        <w:r w:rsidRPr="008B6D7C">
          <w:rPr>
            <w:rStyle w:val="Hyperlink"/>
            <w:i/>
          </w:rPr>
          <w:t>balonov</w:t>
        </w:r>
        <w:r w:rsidRPr="008B6D7C">
          <w:rPr>
            <w:rStyle w:val="Hyperlink"/>
            <w:i/>
            <w:lang w:val="ru-RU"/>
          </w:rPr>
          <w:t>@</w:t>
        </w:r>
        <w:r w:rsidRPr="008B6D7C">
          <w:rPr>
            <w:rStyle w:val="Hyperlink"/>
            <w:i/>
          </w:rPr>
          <w:t>mail</w:t>
        </w:r>
        <w:r w:rsidRPr="008B6D7C">
          <w:rPr>
            <w:rStyle w:val="Hyperlink"/>
            <w:i/>
            <w:lang w:val="ru-RU"/>
          </w:rPr>
          <w:t>.</w:t>
        </w:r>
        <w:r w:rsidRPr="008B6D7C">
          <w:rPr>
            <w:rStyle w:val="Hyperlink"/>
            <w:i/>
          </w:rPr>
          <w:t>ru</w:t>
        </w:r>
      </w:hyperlink>
      <w:r w:rsidRPr="00CE7D90">
        <w:rPr>
          <w:i/>
          <w:lang w:val="ru-RU"/>
        </w:rPr>
        <w:t xml:space="preserve"> </w:t>
      </w:r>
      <w:r>
        <w:rPr>
          <w:i/>
          <w:lang w:val="ru-RU"/>
        </w:rPr>
        <w:t xml:space="preserve"> </w:t>
      </w:r>
    </w:p>
    <w:p w14:paraId="18CAEFF1" w14:textId="501D0B1B" w:rsidR="005C3B08" w:rsidRDefault="005C3B08" w:rsidP="00CE7D90">
      <w:pPr>
        <w:ind w:firstLine="709"/>
        <w:jc w:val="both"/>
        <w:rPr>
          <w:lang w:val="ru-RU"/>
        </w:rPr>
      </w:pPr>
      <w:r w:rsidRPr="005C3B08">
        <w:rPr>
          <w:lang w:val="ru-RU"/>
        </w:rPr>
        <w:t>После обеих крупнейших радиационных аварий современности, чернобыльской (1986) и фукусимской (2011)</w:t>
      </w:r>
      <w:r w:rsidR="009C6EF2">
        <w:rPr>
          <w:lang w:val="ru-RU"/>
        </w:rPr>
        <w:t>,</w:t>
      </w:r>
      <w:r w:rsidRPr="005C3B08">
        <w:rPr>
          <w:lang w:val="ru-RU"/>
        </w:rPr>
        <w:t xml:space="preserve"> были предприняты беспрецедентные по масштабам и разнообразию меры радиационной защиты населения. Ранние меры защиты в первые недели и месяцы после обеих аварий включали: эвакуацию, укрытие, блокирование </w:t>
      </w:r>
      <w:bookmarkStart w:id="0" w:name="_Hlk67409373"/>
      <w:r w:rsidRPr="005C3B08">
        <w:rPr>
          <w:lang w:val="ru-RU"/>
        </w:rPr>
        <w:t xml:space="preserve">щитовидной железы (ЩЖ) </w:t>
      </w:r>
      <w:r w:rsidR="009C6EF2">
        <w:rPr>
          <w:lang w:val="ru-RU"/>
        </w:rPr>
        <w:t xml:space="preserve">препаратами </w:t>
      </w:r>
      <w:r w:rsidRPr="005C3B08">
        <w:rPr>
          <w:lang w:val="ru-RU"/>
        </w:rPr>
        <w:t>стабильного иода</w:t>
      </w:r>
      <w:bookmarkEnd w:id="0"/>
      <w:r w:rsidRPr="005C3B08">
        <w:rPr>
          <w:lang w:val="ru-RU"/>
        </w:rPr>
        <w:t xml:space="preserve">, ограничение потребления </w:t>
      </w:r>
      <w:r w:rsidR="009C6EF2">
        <w:rPr>
          <w:lang w:val="ru-RU"/>
        </w:rPr>
        <w:t xml:space="preserve">местных </w:t>
      </w:r>
      <w:r w:rsidRPr="005C3B08">
        <w:rPr>
          <w:lang w:val="ru-RU"/>
        </w:rPr>
        <w:t xml:space="preserve">пищевых продуктов и питьевой воды. В более поздние сроки (месяцы и годы) жители добровольно переселялись в местность с низким уровнем радиоактивности, а </w:t>
      </w:r>
      <w:r w:rsidR="009C6EF2">
        <w:rPr>
          <w:lang w:val="ru-RU"/>
        </w:rPr>
        <w:t xml:space="preserve">органы власти </w:t>
      </w:r>
      <w:r w:rsidRPr="005C3B08">
        <w:rPr>
          <w:lang w:val="ru-RU"/>
        </w:rPr>
        <w:t xml:space="preserve">применяли дезактивацию населенных пунктов, контрмеры в сельском и лесном хозяйстве. Важным условием эффективности защиты </w:t>
      </w:r>
      <w:r>
        <w:rPr>
          <w:lang w:val="ru-RU"/>
        </w:rPr>
        <w:t xml:space="preserve">населения </w:t>
      </w:r>
      <w:r w:rsidRPr="005C3B08">
        <w:rPr>
          <w:lang w:val="ru-RU"/>
        </w:rPr>
        <w:t xml:space="preserve">и реабилитации </w:t>
      </w:r>
      <w:r>
        <w:rPr>
          <w:lang w:val="ru-RU"/>
        </w:rPr>
        <w:t>террит</w:t>
      </w:r>
      <w:r w:rsidR="009C6EF2">
        <w:rPr>
          <w:lang w:val="ru-RU"/>
        </w:rPr>
        <w:t xml:space="preserve">ории </w:t>
      </w:r>
      <w:r w:rsidRPr="005C3B08">
        <w:rPr>
          <w:lang w:val="ru-RU"/>
        </w:rPr>
        <w:t xml:space="preserve">было своевременное распространение информации. </w:t>
      </w:r>
    </w:p>
    <w:p w14:paraId="3EA0505A" w14:textId="676B159D" w:rsidR="005C3B08" w:rsidRDefault="005C3B08" w:rsidP="00CE7D90">
      <w:pPr>
        <w:ind w:firstLine="709"/>
        <w:jc w:val="both"/>
        <w:rPr>
          <w:lang w:val="ru-RU"/>
        </w:rPr>
      </w:pPr>
      <w:r>
        <w:rPr>
          <w:lang w:val="ru-RU"/>
        </w:rPr>
        <w:t xml:space="preserve">В докладе обсуждаются основные результаты применения указанных мер </w:t>
      </w:r>
      <w:r w:rsidR="009C6EF2" w:rsidRPr="005C3B08">
        <w:rPr>
          <w:lang w:val="ru-RU"/>
        </w:rPr>
        <w:t xml:space="preserve">защиты </w:t>
      </w:r>
      <w:r w:rsidR="009C6EF2" w:rsidRPr="009C6EF2">
        <w:rPr>
          <w:lang w:val="ru-RU"/>
        </w:rPr>
        <w:t xml:space="preserve">населения </w:t>
      </w:r>
      <w:r w:rsidR="009C6EF2" w:rsidRPr="005C3B08">
        <w:rPr>
          <w:lang w:val="ru-RU"/>
        </w:rPr>
        <w:t xml:space="preserve">и реабилитации </w:t>
      </w:r>
      <w:r w:rsidR="009C6EF2" w:rsidRPr="009C6EF2">
        <w:rPr>
          <w:lang w:val="ru-RU"/>
        </w:rPr>
        <w:t>территории</w:t>
      </w:r>
      <w:r w:rsidR="009C6EF2">
        <w:rPr>
          <w:lang w:val="ru-RU"/>
        </w:rPr>
        <w:t xml:space="preserve"> в </w:t>
      </w:r>
      <w:r w:rsidR="00CE7D90">
        <w:rPr>
          <w:lang w:val="ru-RU"/>
        </w:rPr>
        <w:t>форме</w:t>
      </w:r>
      <w:r w:rsidR="009C6EF2">
        <w:rPr>
          <w:lang w:val="ru-RU"/>
        </w:rPr>
        <w:t xml:space="preserve"> снижения индивидуальных доз у жителей и предотвращенной коллективной дозы. Обсуждение завершается рекомендациями, вытекающими из опыта двух крупнейших аварий. </w:t>
      </w:r>
    </w:p>
    <w:p w14:paraId="5A75FC51" w14:textId="381817C5" w:rsidR="005C3B08" w:rsidRPr="005C3B08" w:rsidRDefault="005C3B08" w:rsidP="00CE7D90">
      <w:pPr>
        <w:ind w:firstLine="709"/>
        <w:jc w:val="both"/>
        <w:rPr>
          <w:lang w:val="ru-RU"/>
        </w:rPr>
      </w:pPr>
      <w:r w:rsidRPr="005C3B08">
        <w:rPr>
          <w:lang w:val="ru-RU"/>
        </w:rPr>
        <w:t>Поскольку в ранний период после аварии значительная доля риска для здоровья связана с выбросами радиоактивного иода и реализуется в течение первых недель, соответствующие критерии вмешательства должны быть установлены заранее в терминах измеряемых величин и внедрены немедленно. Промедление на 1-2 недели уже неудовлетворительно, поскольку может привести к существенным медицинским последствиям – возникновению рака ЩЖ у детей</w:t>
      </w:r>
      <w:r>
        <w:rPr>
          <w:lang w:val="ru-RU"/>
        </w:rPr>
        <w:t>, как это произошло после чернобыльской аварии</w:t>
      </w:r>
      <w:r w:rsidRPr="005C3B08">
        <w:rPr>
          <w:lang w:val="ru-RU"/>
        </w:rPr>
        <w:t xml:space="preserve">.  </w:t>
      </w:r>
    </w:p>
    <w:p w14:paraId="7B5D8B6F" w14:textId="00A2B744" w:rsidR="005C3B08" w:rsidRPr="005C3B08" w:rsidRDefault="005C3B08" w:rsidP="00CE7D90">
      <w:pPr>
        <w:ind w:firstLine="709"/>
        <w:jc w:val="both"/>
        <w:rPr>
          <w:lang w:val="ru-RU"/>
        </w:rPr>
      </w:pPr>
      <w:r w:rsidRPr="005C3B08">
        <w:rPr>
          <w:lang w:val="ru-RU"/>
        </w:rPr>
        <w:t>В отдаленный период облучение населения происходит более долгоживущими радионуклидами, поэтому имеется время для анализа и принятия решений</w:t>
      </w:r>
      <w:r w:rsidR="009C6EF2">
        <w:rPr>
          <w:lang w:val="ru-RU"/>
        </w:rPr>
        <w:t xml:space="preserve"> по вопросам долгосрочной защиты населения и реабилитации территорий</w:t>
      </w:r>
      <w:r w:rsidRPr="005C3B08">
        <w:rPr>
          <w:lang w:val="ru-RU"/>
        </w:rPr>
        <w:t xml:space="preserve">. Как показывает мировой опыт, целесообразно вовлечение местных жителей в этот процесс, чтобы повысить эффективность защиты. </w:t>
      </w:r>
    </w:p>
    <w:p w14:paraId="7912A152" w14:textId="5E0530BD" w:rsidR="005C3B08" w:rsidRPr="005C3B08" w:rsidRDefault="005C3B08" w:rsidP="00CE7D90">
      <w:pPr>
        <w:ind w:firstLine="709"/>
        <w:jc w:val="both"/>
        <w:rPr>
          <w:lang w:val="ru-RU"/>
        </w:rPr>
      </w:pPr>
      <w:r w:rsidRPr="005C3B08">
        <w:rPr>
          <w:lang w:val="ru-RU"/>
        </w:rPr>
        <w:t>После аварии на ЧАЭС Международная комиссия по радиационной защите разработала методологию защиты в условиях длительного облучения населения радионуклидами в окружающей среде, а МАГАТЭ конвертировало ее в стандарты безопасности. Основой является оптимизация защиты с помощью т.н. референтных уровней. Методология эта вполне применима к условиям после обеих аварий, но недостаточно проработана в технических деталях. В России она мало известна, а в Японии применена в ограниченном варианте. Общие положения ее внесены в проект обновленного ФЗ «О радиационной безопасности населения». Если этот проект будет принят, потребуется разработка соответствующих нормативно-методических документов.</w:t>
      </w:r>
    </w:p>
    <w:p w14:paraId="0B92D283" w14:textId="77777777" w:rsidR="005C3B08" w:rsidRDefault="005C3B08">
      <w:pPr>
        <w:rPr>
          <w:lang w:val="ru-RU"/>
        </w:rPr>
      </w:pPr>
    </w:p>
    <w:sectPr w:rsidR="005C3B08" w:rsidSect="00CE7D90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A31D5"/>
    <w:multiLevelType w:val="hybridMultilevel"/>
    <w:tmpl w:val="E248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08"/>
    <w:rsid w:val="002D005F"/>
    <w:rsid w:val="00301B54"/>
    <w:rsid w:val="005C3B08"/>
    <w:rsid w:val="009C3790"/>
    <w:rsid w:val="009C6EF2"/>
    <w:rsid w:val="00CE7D90"/>
    <w:rsid w:val="00E2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54D7"/>
  <w15:chartTrackingRefBased/>
  <w15:docId w15:val="{32068ECC-7376-4C91-94E8-5CF40B8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alo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Balonov</dc:creator>
  <cp:keywords/>
  <dc:description/>
  <cp:lastModifiedBy>Mikhail Balonov</cp:lastModifiedBy>
  <cp:revision>2</cp:revision>
  <dcterms:created xsi:type="dcterms:W3CDTF">2021-07-26T11:29:00Z</dcterms:created>
  <dcterms:modified xsi:type="dcterms:W3CDTF">2021-07-26T12:50:00Z</dcterms:modified>
</cp:coreProperties>
</file>