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9" w:rsidRDefault="00017149" w:rsidP="00B85A9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ДОЗОВЫЕ НАГРУЗКИ</w:t>
      </w:r>
      <w:r w:rsidRPr="00017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ПЕРСОНАЛА ЗА СЧЕТ ОБЛУЧЕНИЯ</w:t>
      </w:r>
      <w:r w:rsidRPr="00017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НЕЙТРОННЫМ ИЗЛУЧЕНИЕМ НА</w:t>
      </w:r>
      <w:r w:rsidRPr="00017149">
        <w:rPr>
          <w:rFonts w:ascii="Times New Roman" w:hAnsi="Times New Roman" w:cs="Times New Roman"/>
          <w:b/>
          <w:sz w:val="28"/>
          <w:szCs w:val="28"/>
        </w:rPr>
        <w:t xml:space="preserve"> АО "ИРМ"</w:t>
      </w:r>
    </w:p>
    <w:p w:rsidR="00797DD6" w:rsidRPr="00B85A95" w:rsidRDefault="00EA3EB1" w:rsidP="00B85A95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A95">
        <w:rPr>
          <w:rFonts w:ascii="Times New Roman" w:hAnsi="Times New Roman" w:cs="Times New Roman"/>
          <w:sz w:val="28"/>
          <w:szCs w:val="28"/>
        </w:rPr>
        <w:t>М.А. Романова.</w:t>
      </w:r>
    </w:p>
    <w:p w:rsidR="0051335A" w:rsidRDefault="0051335A" w:rsidP="00B85A95">
      <w:pPr>
        <w:spacing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A95">
        <w:rPr>
          <w:rFonts w:ascii="Times New Roman" w:hAnsi="Times New Roman" w:cs="Times New Roman"/>
          <w:i/>
          <w:sz w:val="24"/>
          <w:szCs w:val="24"/>
        </w:rPr>
        <w:t>АО «Институт реакторных материалов», Заречный, Россия</w:t>
      </w:r>
    </w:p>
    <w:p w:rsidR="00FF6BF3" w:rsidRDefault="00B85A95" w:rsidP="00FF6BF3">
      <w:pPr>
        <w:spacing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="00FF6BF3" w:rsidRPr="000803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marinakiss</w:t>
        </w:r>
        <w:r w:rsidR="00FF6BF3" w:rsidRPr="00080311">
          <w:rPr>
            <w:rStyle w:val="a3"/>
            <w:rFonts w:ascii="Times New Roman" w:hAnsi="Times New Roman" w:cs="Times New Roman"/>
            <w:i/>
            <w:sz w:val="24"/>
            <w:szCs w:val="24"/>
          </w:rPr>
          <w:t>66@</w:t>
        </w:r>
        <w:r w:rsidR="00FF6BF3" w:rsidRPr="000803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FF6BF3" w:rsidRPr="0008031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FF6BF3" w:rsidRPr="000803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FF6BF3">
        <w:rPr>
          <w:rFonts w:ascii="Times New Roman" w:hAnsi="Times New Roman" w:cs="Times New Roman"/>
          <w:i/>
          <w:sz w:val="24"/>
          <w:szCs w:val="24"/>
        </w:rPr>
        <w:t xml:space="preserve"> , </w:t>
      </w:r>
      <w:hyperlink r:id="rId5" w:history="1">
        <w:r w:rsidR="00143F56" w:rsidRPr="00080311">
          <w:rPr>
            <w:rStyle w:val="a3"/>
            <w:rFonts w:ascii="Times New Roman" w:hAnsi="Times New Roman" w:cs="Times New Roman"/>
            <w:i/>
            <w:sz w:val="24"/>
            <w:szCs w:val="24"/>
          </w:rPr>
          <w:t>romanova_ma@irmatom.ru</w:t>
        </w:r>
      </w:hyperlink>
    </w:p>
    <w:p w:rsidR="00B85A95" w:rsidRPr="00B85A95" w:rsidRDefault="00B85A95" w:rsidP="00B85A95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35A" w:rsidRPr="00B85A95" w:rsidRDefault="0051335A" w:rsidP="00B85A9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5A95">
        <w:rPr>
          <w:rFonts w:ascii="Times New Roman" w:hAnsi="Times New Roman" w:cs="Times New Roman"/>
          <w:sz w:val="24"/>
          <w:szCs w:val="24"/>
          <w:lang w:val="en-US"/>
        </w:rPr>
        <w:t>Annotation</w:t>
      </w:r>
      <w:r w:rsidRPr="000171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149">
        <w:rPr>
          <w:rFonts w:ascii="Times New Roman" w:hAnsi="Times New Roman" w:cs="Times New Roman"/>
          <w:sz w:val="24"/>
          <w:szCs w:val="24"/>
        </w:rPr>
        <w:t xml:space="preserve"> </w:t>
      </w:r>
      <w:r w:rsidRPr="00B85A95">
        <w:rPr>
          <w:rFonts w:ascii="Times New Roman" w:hAnsi="Times New Roman" w:cs="Times New Roman"/>
          <w:sz w:val="24"/>
          <w:szCs w:val="24"/>
          <w:lang w:val="en-US"/>
        </w:rPr>
        <w:t>The ALAR</w:t>
      </w:r>
      <w:r w:rsidR="001C36FA" w:rsidRPr="00B85A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5A95">
        <w:rPr>
          <w:rFonts w:ascii="Times New Roman" w:hAnsi="Times New Roman" w:cs="Times New Roman"/>
          <w:sz w:val="24"/>
          <w:szCs w:val="24"/>
          <w:lang w:val="en-US"/>
        </w:rPr>
        <w:t xml:space="preserve"> principle </w:t>
      </w:r>
      <w:r w:rsidR="001C36FA" w:rsidRPr="00B85A95">
        <w:rPr>
          <w:rFonts w:ascii="Times New Roman" w:hAnsi="Times New Roman" w:cs="Times New Roman"/>
          <w:sz w:val="24"/>
          <w:szCs w:val="24"/>
          <w:lang w:val="en-US"/>
        </w:rPr>
        <w:t>is to minimize the impact of the ionizing radiation to both population and workers. In this case,</w:t>
      </w:r>
      <w:r w:rsidR="00291560" w:rsidRPr="00B85A95">
        <w:rPr>
          <w:rFonts w:ascii="Times New Roman" w:hAnsi="Times New Roman" w:cs="Times New Roman"/>
          <w:sz w:val="24"/>
          <w:szCs w:val="24"/>
          <w:lang w:val="en-US"/>
        </w:rPr>
        <w:t xml:space="preserve"> the improving the system of </w:t>
      </w:r>
      <w:r w:rsidR="003C4FD5" w:rsidRPr="00B85A95">
        <w:rPr>
          <w:rFonts w:ascii="Times New Roman" w:hAnsi="Times New Roman" w:cs="Times New Roman"/>
          <w:sz w:val="24"/>
          <w:szCs w:val="24"/>
          <w:lang w:val="en-US"/>
        </w:rPr>
        <w:t xml:space="preserve">personal dosimetry </w:t>
      </w:r>
      <w:r w:rsidR="00D507BF" w:rsidRPr="00B85A95">
        <w:rPr>
          <w:rFonts w:ascii="Times New Roman" w:hAnsi="Times New Roman" w:cs="Times New Roman"/>
          <w:sz w:val="24"/>
          <w:szCs w:val="24"/>
          <w:lang w:val="en-US"/>
        </w:rPr>
        <w:t>management is one of the possible ways to decrease the influence of ionizing radiation, particular neutron radiation.</w:t>
      </w:r>
    </w:p>
    <w:p w:rsidR="005B69EF" w:rsidRPr="00B85A95" w:rsidRDefault="005B69EF" w:rsidP="00B85A9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A95">
        <w:rPr>
          <w:rFonts w:ascii="Times New Roman" w:hAnsi="Times New Roman" w:cs="Times New Roman"/>
          <w:sz w:val="24"/>
          <w:szCs w:val="24"/>
        </w:rPr>
        <w:t xml:space="preserve">Измерения нейтронного излучения со случайной формой спектров представляют значительный интерес для мониторинга основных технологических процессов на всех этапах жизненного цикла ядерных установок, разработки экспериментальных исследований в области ядерной физики и индивидуальной дозиметрии. Наиболее сложной проблемой в области индивидуальной дозиметрии является проведение персонального дозиметрического контроля облучения нейтронным излучением на объектах использования атомной энергии. За биологической защитой объектовиспользования атомной энергии нейтроны имеют широкий энергетический диапазон - от 0,025 эВ до нескольких ГэВ. Энергетическая зависимость чувствительности индивидуальных дозиметров имеет существенное отличие от индивидуального эквивалента дозы, </w:t>
      </w:r>
      <w:proofErr w:type="spellStart"/>
      <w:r w:rsidRPr="00B85A95">
        <w:rPr>
          <w:rFonts w:ascii="Times New Roman" w:hAnsi="Times New Roman" w:cs="Times New Roman"/>
          <w:i/>
          <w:sz w:val="24"/>
          <w:szCs w:val="24"/>
        </w:rPr>
        <w:t>H</w:t>
      </w:r>
      <w:r w:rsidRPr="00B85A95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B85A95">
        <w:rPr>
          <w:rFonts w:ascii="Times New Roman" w:hAnsi="Times New Roman" w:cs="Times New Roman"/>
          <w:i/>
          <w:sz w:val="24"/>
          <w:szCs w:val="24"/>
        </w:rPr>
        <w:t>(10)</w:t>
      </w:r>
      <w:r w:rsidRPr="00B85A95">
        <w:rPr>
          <w:rFonts w:ascii="Times New Roman" w:hAnsi="Times New Roman" w:cs="Times New Roman"/>
          <w:sz w:val="24"/>
          <w:szCs w:val="24"/>
        </w:rPr>
        <w:t>. Показания отдельных дозиметров могут радикально отличаться от фактических значений эффективной дозы нейтронов[1</w:t>
      </w:r>
      <w:r w:rsidR="004145F1" w:rsidRPr="00B85A95">
        <w:rPr>
          <w:rFonts w:ascii="Times New Roman" w:hAnsi="Times New Roman" w:cs="Times New Roman"/>
          <w:sz w:val="24"/>
          <w:szCs w:val="24"/>
        </w:rPr>
        <w:t>, 2</w:t>
      </w:r>
      <w:r w:rsidRPr="00B85A95">
        <w:rPr>
          <w:rFonts w:ascii="Times New Roman" w:hAnsi="Times New Roman" w:cs="Times New Roman"/>
          <w:sz w:val="24"/>
          <w:szCs w:val="24"/>
        </w:rPr>
        <w:t xml:space="preserve">]. Правильная оценка дозы нейтронов может быть рассчитана для уже известного спектра путем его свертки с </w:t>
      </w:r>
      <w:proofErr w:type="spellStart"/>
      <w:r w:rsidRPr="00B85A95">
        <w:rPr>
          <w:rFonts w:ascii="Times New Roman" w:hAnsi="Times New Roman" w:cs="Times New Roman"/>
          <w:sz w:val="24"/>
          <w:szCs w:val="24"/>
        </w:rPr>
        <w:t>амбиентным</w:t>
      </w:r>
      <w:proofErr w:type="spellEnd"/>
      <w:r w:rsidR="00797DD6" w:rsidRPr="00B85A95">
        <w:rPr>
          <w:rFonts w:ascii="Times New Roman" w:hAnsi="Times New Roman" w:cs="Times New Roman"/>
          <w:sz w:val="24"/>
          <w:szCs w:val="24"/>
        </w:rPr>
        <w:t xml:space="preserve"> </w:t>
      </w:r>
      <w:r w:rsidRPr="00B85A95">
        <w:rPr>
          <w:rFonts w:ascii="Times New Roman" w:hAnsi="Times New Roman" w:cs="Times New Roman"/>
          <w:sz w:val="24"/>
          <w:szCs w:val="24"/>
        </w:rPr>
        <w:t xml:space="preserve">эквивалентом дозы </w:t>
      </w:r>
      <w:r w:rsidRPr="00B85A95">
        <w:rPr>
          <w:rFonts w:ascii="Times New Roman" w:hAnsi="Times New Roman" w:cs="Times New Roman"/>
          <w:i/>
          <w:sz w:val="24"/>
          <w:szCs w:val="24"/>
        </w:rPr>
        <w:t>H*(10)</w:t>
      </w:r>
      <w:r w:rsidRPr="00B85A95">
        <w:rPr>
          <w:rFonts w:ascii="Times New Roman" w:hAnsi="Times New Roman" w:cs="Times New Roman"/>
          <w:sz w:val="24"/>
          <w:szCs w:val="24"/>
        </w:rPr>
        <w:t>. Поэтому сбор информации о распределении энергии нейтронов на рабочих местах на объектах использования атомной энергии является актуальной проблемой.</w:t>
      </w:r>
    </w:p>
    <w:p w:rsidR="0051335A" w:rsidRPr="00B85A95" w:rsidRDefault="005B69EF" w:rsidP="00B85A9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A95">
        <w:rPr>
          <w:rFonts w:ascii="Times New Roman" w:hAnsi="Times New Roman" w:cs="Times New Roman"/>
          <w:sz w:val="24"/>
          <w:szCs w:val="24"/>
        </w:rPr>
        <w:t xml:space="preserve">Основной целью данной работы является получение нейтронных спектров на рабочих местах персонала. Первичные данные для восстановления нейтронного спектра были получены с помощью </w:t>
      </w:r>
      <w:proofErr w:type="spellStart"/>
      <w:r w:rsidR="0051335A" w:rsidRPr="00B85A95">
        <w:rPr>
          <w:rFonts w:ascii="Times New Roman" w:hAnsi="Times New Roman" w:cs="Times New Roman"/>
          <w:sz w:val="24"/>
          <w:szCs w:val="24"/>
        </w:rPr>
        <w:t>мультисферного</w:t>
      </w:r>
      <w:proofErr w:type="spellEnd"/>
      <w:r w:rsidR="0051335A" w:rsidRPr="00B85A95">
        <w:rPr>
          <w:rFonts w:ascii="Times New Roman" w:hAnsi="Times New Roman" w:cs="Times New Roman"/>
          <w:sz w:val="24"/>
          <w:szCs w:val="24"/>
        </w:rPr>
        <w:t xml:space="preserve"> спектрометра</w:t>
      </w:r>
      <w:r w:rsidRPr="00B85A95">
        <w:rPr>
          <w:rFonts w:ascii="Times New Roman" w:hAnsi="Times New Roman" w:cs="Times New Roman"/>
          <w:sz w:val="24"/>
          <w:szCs w:val="24"/>
        </w:rPr>
        <w:t xml:space="preserve">. Спектры были реконструированы с помощью улучшенного алгоритма FRUIT 6. На основании полученных спектров на рабочих </w:t>
      </w:r>
      <w:proofErr w:type="gramStart"/>
      <w:r w:rsidRPr="00B85A95">
        <w:rPr>
          <w:rFonts w:ascii="Times New Roman" w:hAnsi="Times New Roman" w:cs="Times New Roman"/>
          <w:sz w:val="24"/>
          <w:szCs w:val="24"/>
        </w:rPr>
        <w:t xml:space="preserve">местах были рассчитаны поправочные коэффициенты для различных типов индивидуальных нейтронных дозиметров, используемых на </w:t>
      </w:r>
      <w:r w:rsidR="0051335A" w:rsidRPr="00B85A95">
        <w:rPr>
          <w:rFonts w:ascii="Times New Roman" w:hAnsi="Times New Roman" w:cs="Times New Roman"/>
          <w:sz w:val="24"/>
          <w:szCs w:val="24"/>
        </w:rPr>
        <w:t>территории АО «Институт реакторных материалов»</w:t>
      </w:r>
      <w:r w:rsidRPr="00B85A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E8D" w:rsidRPr="00B85A95" w:rsidRDefault="00B85A95" w:rsidP="00B85A9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36E8D" w:rsidRPr="00B85A95" w:rsidRDefault="00B85A95" w:rsidP="00B85A9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36E8D" w:rsidRPr="00B85A95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="00D36E8D" w:rsidRPr="00B85A95">
        <w:rPr>
          <w:rFonts w:ascii="Times New Roman" w:hAnsi="Times New Roman" w:cs="Times New Roman"/>
          <w:sz w:val="24"/>
          <w:szCs w:val="24"/>
        </w:rPr>
        <w:t xml:space="preserve"> М.Д.</w:t>
      </w:r>
      <w:r w:rsidR="002E4E65" w:rsidRPr="00B85A95">
        <w:rPr>
          <w:rFonts w:ascii="Times New Roman" w:hAnsi="Times New Roman" w:cs="Times New Roman"/>
          <w:sz w:val="24"/>
          <w:szCs w:val="24"/>
        </w:rPr>
        <w:t xml:space="preserve">, Никитенко В.О., </w:t>
      </w:r>
      <w:r w:rsidR="004145F1" w:rsidRPr="00B85A95">
        <w:rPr>
          <w:rFonts w:ascii="Times New Roman" w:hAnsi="Times New Roman" w:cs="Times New Roman"/>
          <w:sz w:val="24"/>
          <w:szCs w:val="24"/>
        </w:rPr>
        <w:t xml:space="preserve">Жуковский М.В., </w:t>
      </w:r>
      <w:proofErr w:type="spellStart"/>
      <w:r w:rsidR="004145F1" w:rsidRPr="00B85A95">
        <w:rPr>
          <w:rFonts w:ascii="Times New Roman" w:hAnsi="Times New Roman" w:cs="Times New Roman"/>
          <w:sz w:val="24"/>
          <w:szCs w:val="24"/>
        </w:rPr>
        <w:t>Екидин</w:t>
      </w:r>
      <w:proofErr w:type="spellEnd"/>
      <w:r w:rsidR="004145F1" w:rsidRPr="00B85A95">
        <w:rPr>
          <w:rFonts w:ascii="Times New Roman" w:hAnsi="Times New Roman" w:cs="Times New Roman"/>
          <w:sz w:val="24"/>
          <w:szCs w:val="24"/>
        </w:rPr>
        <w:t xml:space="preserve"> А.А. Неопределенность результатов измерений индивидуальных дозиметров нейтронного излучения на рабочих местах / АНРИ. 2018. Т. 95. № 4. С. 15-23.</w:t>
      </w:r>
    </w:p>
    <w:p w:rsidR="004145F1" w:rsidRPr="00B85A95" w:rsidRDefault="00B85A95" w:rsidP="00B85A9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145F1" w:rsidRPr="00B85A95">
        <w:rPr>
          <w:rFonts w:ascii="Times New Roman" w:hAnsi="Times New Roman" w:cs="Times New Roman"/>
          <w:sz w:val="24"/>
          <w:szCs w:val="24"/>
        </w:rPr>
        <w:t xml:space="preserve">Никитенко В.О., </w:t>
      </w:r>
      <w:proofErr w:type="spellStart"/>
      <w:r w:rsidR="004145F1" w:rsidRPr="00B85A95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="004145F1" w:rsidRPr="00B85A95">
        <w:rPr>
          <w:rFonts w:ascii="Times New Roman" w:hAnsi="Times New Roman" w:cs="Times New Roman"/>
          <w:sz w:val="24"/>
          <w:szCs w:val="24"/>
        </w:rPr>
        <w:t xml:space="preserve"> М.Д., </w:t>
      </w:r>
      <w:proofErr w:type="spellStart"/>
      <w:r w:rsidR="004145F1" w:rsidRPr="00B85A95">
        <w:rPr>
          <w:rFonts w:ascii="Times New Roman" w:hAnsi="Times New Roman" w:cs="Times New Roman"/>
          <w:sz w:val="24"/>
          <w:szCs w:val="24"/>
        </w:rPr>
        <w:t>Екидин</w:t>
      </w:r>
      <w:proofErr w:type="spellEnd"/>
      <w:r w:rsidR="004145F1" w:rsidRPr="00B85A95">
        <w:rPr>
          <w:rFonts w:ascii="Times New Roman" w:hAnsi="Times New Roman" w:cs="Times New Roman"/>
          <w:sz w:val="24"/>
          <w:szCs w:val="24"/>
        </w:rPr>
        <w:t xml:space="preserve"> А.А. Индивидуальная дозиметрия нейтронов / </w:t>
      </w:r>
      <w:hyperlink r:id="rId6" w:history="1">
        <w:r w:rsidR="004145F1" w:rsidRPr="00B85A95">
          <w:rPr>
            <w:rFonts w:ascii="Times New Roman" w:hAnsi="Times New Roman" w:cs="Times New Roman"/>
            <w:sz w:val="24"/>
            <w:szCs w:val="24"/>
          </w:rPr>
          <w:t>Экологическая, промышленная и энергетическая безопасность - 2018</w:t>
        </w:r>
      </w:hyperlink>
      <w:r w:rsidR="004145F1" w:rsidRPr="00B85A95">
        <w:rPr>
          <w:rFonts w:ascii="Times New Roman" w:hAnsi="Times New Roman" w:cs="Times New Roman"/>
          <w:sz w:val="24"/>
          <w:szCs w:val="24"/>
        </w:rPr>
        <w:t>. 2018. С. 889-893</w:t>
      </w:r>
    </w:p>
    <w:p w:rsidR="00D36E8D" w:rsidRPr="00B85A95" w:rsidRDefault="00D36E8D" w:rsidP="00B85A9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E8D" w:rsidRPr="00B85A95" w:rsidSect="00B85A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EF"/>
    <w:rsid w:val="00017149"/>
    <w:rsid w:val="000172C6"/>
    <w:rsid w:val="00143F56"/>
    <w:rsid w:val="001C36FA"/>
    <w:rsid w:val="00291560"/>
    <w:rsid w:val="002B7DAC"/>
    <w:rsid w:val="002E4E65"/>
    <w:rsid w:val="003C4FD5"/>
    <w:rsid w:val="004145F1"/>
    <w:rsid w:val="0051335A"/>
    <w:rsid w:val="005B69EF"/>
    <w:rsid w:val="006863AD"/>
    <w:rsid w:val="00797DD6"/>
    <w:rsid w:val="008E213C"/>
    <w:rsid w:val="00A6526E"/>
    <w:rsid w:val="00B13534"/>
    <w:rsid w:val="00B152B7"/>
    <w:rsid w:val="00B85A95"/>
    <w:rsid w:val="00C646C2"/>
    <w:rsid w:val="00CB34C6"/>
    <w:rsid w:val="00D36E8D"/>
    <w:rsid w:val="00D507BF"/>
    <w:rsid w:val="00EA3EB1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5F1"/>
    <w:rPr>
      <w:color w:val="0000FF"/>
      <w:u w:val="single"/>
    </w:rPr>
  </w:style>
  <w:style w:type="paragraph" w:customStyle="1" w:styleId="PaperTitle">
    <w:name w:val="Paper Title"/>
    <w:basedOn w:val="a"/>
    <w:next w:val="a"/>
    <w:rsid w:val="004145F1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7061619" TargetMode="External"/><Relationship Id="rId5" Type="http://schemas.openxmlformats.org/officeDocument/2006/relationships/hyperlink" Target="mailto:romanova_ma@irmatom.ru" TargetMode="External"/><Relationship Id="rId4" Type="http://schemas.openxmlformats.org/officeDocument/2006/relationships/hyperlink" Target="mailto:marinakiss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Пышкина Мария Дмитриевна</dc:creator>
  <cp:keywords/>
  <dc:description/>
  <cp:lastModifiedBy>Romanova_ma</cp:lastModifiedBy>
  <cp:revision>10</cp:revision>
  <dcterms:created xsi:type="dcterms:W3CDTF">2020-01-13T08:36:00Z</dcterms:created>
  <dcterms:modified xsi:type="dcterms:W3CDTF">2021-07-15T11:21:00Z</dcterms:modified>
</cp:coreProperties>
</file>