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55" w:rsidRDefault="00DD150B" w:rsidP="00DD150B">
      <w:pPr>
        <w:jc w:val="center"/>
        <w:rPr>
          <w:b/>
        </w:rPr>
      </w:pPr>
      <w:r>
        <w:rPr>
          <w:b/>
        </w:rPr>
        <w:t>РАЗВИТИЕ</w:t>
      </w:r>
      <w:r w:rsidRPr="003A2CF2">
        <w:rPr>
          <w:b/>
        </w:rPr>
        <w:t xml:space="preserve"> ПРОГРАММНОГО КОМПЛЕКСА </w:t>
      </w:r>
      <w:r>
        <w:rPr>
          <w:b/>
        </w:rPr>
        <w:t xml:space="preserve">КОРИДА </w:t>
      </w:r>
    </w:p>
    <w:p w:rsidR="00DD150B" w:rsidRPr="003301DF" w:rsidRDefault="000F1955" w:rsidP="00DD150B">
      <w:pPr>
        <w:jc w:val="center"/>
        <w:rPr>
          <w:b/>
          <w:caps/>
        </w:rPr>
      </w:pPr>
      <w:r w:rsidRPr="003A2CF2">
        <w:rPr>
          <w:b/>
        </w:rPr>
        <w:t xml:space="preserve">И ОПЫТ </w:t>
      </w:r>
      <w:r>
        <w:rPr>
          <w:b/>
        </w:rPr>
        <w:t xml:space="preserve">ЕГО </w:t>
      </w:r>
      <w:r w:rsidRPr="003A2CF2">
        <w:rPr>
          <w:b/>
        </w:rPr>
        <w:t xml:space="preserve">ПРИМЕНЕНИЯ </w:t>
      </w:r>
      <w:r w:rsidR="00DD150B">
        <w:rPr>
          <w:b/>
        </w:rPr>
        <w:t xml:space="preserve">ПРИ РЕШЕНИИ </w:t>
      </w:r>
      <w:r w:rsidR="00DD150B" w:rsidRPr="003A2CF2">
        <w:rPr>
          <w:b/>
        </w:rPr>
        <w:t>ЗАДАЧ ОБРАЩЕНИЯ С ОЯТ И РАО</w:t>
      </w:r>
    </w:p>
    <w:p w:rsidR="00DD150B" w:rsidRPr="00987111" w:rsidRDefault="00DD150B" w:rsidP="00DD150B">
      <w:pPr>
        <w:jc w:val="center"/>
      </w:pPr>
    </w:p>
    <w:p w:rsidR="00DD150B" w:rsidRDefault="00DD150B" w:rsidP="000F1955">
      <w:pPr>
        <w:pStyle w:val="6"/>
        <w:spacing w:before="0" w:after="0" w:line="276" w:lineRule="auto"/>
        <w:ind w:left="1151" w:hanging="1151"/>
        <w:jc w:val="center"/>
        <w:rPr>
          <w:b w:val="0"/>
          <w:sz w:val="28"/>
          <w:szCs w:val="28"/>
        </w:rPr>
      </w:pPr>
      <w:r w:rsidRPr="003A2CF2">
        <w:rPr>
          <w:b w:val="0"/>
          <w:sz w:val="28"/>
          <w:szCs w:val="28"/>
        </w:rPr>
        <w:t>А.А. Аракелян</w:t>
      </w:r>
      <w:r>
        <w:rPr>
          <w:b w:val="0"/>
          <w:sz w:val="28"/>
          <w:szCs w:val="28"/>
        </w:rPr>
        <w:t xml:space="preserve">, А.И. Блохин, П.А. Блохин, </w:t>
      </w:r>
      <w:r w:rsidRPr="00CF5126">
        <w:rPr>
          <w:b w:val="0"/>
          <w:sz w:val="28"/>
          <w:szCs w:val="28"/>
          <w:u w:val="single"/>
        </w:rPr>
        <w:t>Ю.Е.</w:t>
      </w:r>
      <w:r>
        <w:rPr>
          <w:b w:val="0"/>
          <w:sz w:val="28"/>
          <w:szCs w:val="28"/>
          <w:u w:val="single"/>
        </w:rPr>
        <w:t xml:space="preserve"> </w:t>
      </w:r>
      <w:r w:rsidRPr="00CF5126">
        <w:rPr>
          <w:b w:val="0"/>
          <w:sz w:val="28"/>
          <w:szCs w:val="28"/>
          <w:u w:val="single"/>
        </w:rPr>
        <w:t>Ванеев</w:t>
      </w:r>
      <w:r>
        <w:rPr>
          <w:b w:val="0"/>
          <w:sz w:val="28"/>
          <w:szCs w:val="28"/>
        </w:rPr>
        <w:t xml:space="preserve">, С.Т. </w:t>
      </w:r>
      <w:proofErr w:type="spellStart"/>
      <w:r>
        <w:rPr>
          <w:b w:val="0"/>
          <w:sz w:val="28"/>
          <w:szCs w:val="28"/>
        </w:rPr>
        <w:t>Казиева</w:t>
      </w:r>
      <w:proofErr w:type="spellEnd"/>
      <w:r>
        <w:rPr>
          <w:b w:val="0"/>
          <w:sz w:val="28"/>
          <w:szCs w:val="28"/>
        </w:rPr>
        <w:t xml:space="preserve">, </w:t>
      </w:r>
    </w:p>
    <w:p w:rsidR="00DD150B" w:rsidRPr="00EB416B" w:rsidRDefault="00DD150B" w:rsidP="000F1955">
      <w:pPr>
        <w:pStyle w:val="6"/>
        <w:spacing w:before="0" w:after="0" w:line="276" w:lineRule="auto"/>
        <w:ind w:left="1151" w:hanging="1151"/>
        <w:jc w:val="center"/>
        <w:rPr>
          <w:b w:val="0"/>
          <w:sz w:val="28"/>
          <w:szCs w:val="28"/>
          <w:vertAlign w:val="superscript"/>
        </w:rPr>
      </w:pPr>
      <w:r>
        <w:rPr>
          <w:b w:val="0"/>
          <w:sz w:val="28"/>
          <w:szCs w:val="28"/>
        </w:rPr>
        <w:t xml:space="preserve">П.А. </w:t>
      </w:r>
      <w:proofErr w:type="spellStart"/>
      <w:r>
        <w:rPr>
          <w:b w:val="0"/>
          <w:sz w:val="28"/>
          <w:szCs w:val="28"/>
        </w:rPr>
        <w:t>Кизуб</w:t>
      </w:r>
      <w:proofErr w:type="spellEnd"/>
      <w:r>
        <w:rPr>
          <w:b w:val="0"/>
          <w:sz w:val="28"/>
          <w:szCs w:val="28"/>
        </w:rPr>
        <w:t xml:space="preserve">, Р.Я. </w:t>
      </w:r>
      <w:proofErr w:type="spellStart"/>
      <w:r>
        <w:rPr>
          <w:b w:val="0"/>
          <w:sz w:val="28"/>
          <w:szCs w:val="28"/>
        </w:rPr>
        <w:t>Манасипов</w:t>
      </w:r>
      <w:proofErr w:type="spellEnd"/>
      <w:r>
        <w:rPr>
          <w:b w:val="0"/>
          <w:sz w:val="28"/>
          <w:szCs w:val="28"/>
        </w:rPr>
        <w:t xml:space="preserve">, И.В. Сипачев </w:t>
      </w:r>
    </w:p>
    <w:p w:rsidR="00DD150B" w:rsidRPr="00EB416B" w:rsidRDefault="00DD150B" w:rsidP="00DD150B">
      <w:pPr>
        <w:spacing w:line="276" w:lineRule="auto"/>
        <w:jc w:val="center"/>
        <w:rPr>
          <w:i/>
          <w:szCs w:val="28"/>
        </w:rPr>
      </w:pPr>
      <w:r>
        <w:rPr>
          <w:i/>
          <w:szCs w:val="28"/>
        </w:rPr>
        <w:t>ИБРАЭ РАН</w:t>
      </w:r>
      <w:r w:rsidRPr="00EB416B">
        <w:rPr>
          <w:i/>
          <w:szCs w:val="28"/>
        </w:rPr>
        <w:t xml:space="preserve">, г. </w:t>
      </w:r>
      <w:r>
        <w:rPr>
          <w:i/>
          <w:szCs w:val="28"/>
        </w:rPr>
        <w:t>Москва</w:t>
      </w:r>
    </w:p>
    <w:p w:rsidR="00DD150B" w:rsidRDefault="00DD150B" w:rsidP="00DD150B">
      <w:pPr>
        <w:jc w:val="center"/>
        <w:rPr>
          <w:i/>
        </w:rPr>
      </w:pPr>
      <w:r>
        <w:rPr>
          <w:i/>
        </w:rPr>
        <w:t>эл. почта</w:t>
      </w:r>
      <w:r w:rsidRPr="00BF314E">
        <w:rPr>
          <w:i/>
        </w:rPr>
        <w:t xml:space="preserve">: </w:t>
      </w:r>
      <w:hyperlink r:id="rId9" w:history="1">
        <w:r w:rsidRPr="00E7011C">
          <w:rPr>
            <w:rStyle w:val="af"/>
            <w:i/>
            <w:lang w:val="en-US"/>
          </w:rPr>
          <w:t>yuvan</w:t>
        </w:r>
        <w:r w:rsidRPr="00E7011C">
          <w:rPr>
            <w:rStyle w:val="af"/>
            <w:i/>
          </w:rPr>
          <w:t>@</w:t>
        </w:r>
        <w:r w:rsidRPr="00E7011C">
          <w:rPr>
            <w:rStyle w:val="af"/>
            <w:i/>
            <w:lang w:val="en-US"/>
          </w:rPr>
          <w:t>ibrae</w:t>
        </w:r>
        <w:r w:rsidRPr="00E7011C">
          <w:rPr>
            <w:rStyle w:val="af"/>
            <w:i/>
          </w:rPr>
          <w:t>.</w:t>
        </w:r>
        <w:r w:rsidRPr="00E7011C">
          <w:rPr>
            <w:rStyle w:val="af"/>
            <w:i/>
            <w:lang w:val="en-US"/>
          </w:rPr>
          <w:t>ac</w:t>
        </w:r>
        <w:r w:rsidRPr="00E7011C">
          <w:rPr>
            <w:rStyle w:val="af"/>
            <w:i/>
          </w:rPr>
          <w:t>.</w:t>
        </w:r>
        <w:proofErr w:type="spellStart"/>
        <w:r w:rsidRPr="00E7011C">
          <w:rPr>
            <w:rStyle w:val="af"/>
            <w:i/>
            <w:lang w:val="en-US"/>
          </w:rPr>
          <w:t>ru</w:t>
        </w:r>
        <w:proofErr w:type="spellEnd"/>
      </w:hyperlink>
    </w:p>
    <w:p w:rsidR="00DD150B" w:rsidRPr="00D8101E" w:rsidRDefault="00DD150B" w:rsidP="00DD150B">
      <w:pPr>
        <w:jc w:val="center"/>
        <w:rPr>
          <w:szCs w:val="28"/>
        </w:rPr>
      </w:pPr>
    </w:p>
    <w:p w:rsidR="00DD150B" w:rsidRDefault="00DD150B" w:rsidP="00DD150B">
      <w:pPr>
        <w:spacing w:line="276" w:lineRule="auto"/>
        <w:ind w:firstLine="709"/>
        <w:jc w:val="both"/>
      </w:pPr>
      <w:r>
        <w:t xml:space="preserve">Программный комплекс КОРИДА </w:t>
      </w:r>
      <w:r w:rsidRPr="004F7921">
        <w:t xml:space="preserve">[1] </w:t>
      </w:r>
      <w:r>
        <w:t>представляет собой расчетный инструментарий, применение которого обеспечивает моделирование радиационных характеристик ОЯТ и РАО, доз внешнего облучения персонала и внутреннего облучения населения в районах размещения ОИАЭ, в том числе, на заключительных стадиях их жизненного цикла.</w:t>
      </w:r>
    </w:p>
    <w:p w:rsidR="00DD150B" w:rsidRDefault="00DD150B" w:rsidP="00DD150B">
      <w:pPr>
        <w:spacing w:line="276" w:lineRule="auto"/>
        <w:ind w:firstLine="709"/>
        <w:jc w:val="both"/>
      </w:pPr>
      <w:r>
        <w:t>В докладе описано текущее состояние разработок и новые функциональные возможности основных модулей комплекса, применяемых для обоснования радиационной безопасности объектов, включая вывод из эксплуатации.</w:t>
      </w:r>
    </w:p>
    <w:p w:rsidR="00DD150B" w:rsidRDefault="000F1955" w:rsidP="00DD150B">
      <w:pPr>
        <w:spacing w:line="276" w:lineRule="auto"/>
        <w:ind w:firstLine="709"/>
        <w:jc w:val="both"/>
      </w:pPr>
      <w:r>
        <w:t>В модуле</w:t>
      </w:r>
      <w:r w:rsidR="00DD150B">
        <w:t xml:space="preserve"> нуклидной кинетики </w:t>
      </w:r>
      <w:r w:rsidR="00DD150B">
        <w:rPr>
          <w:lang w:val="en-US"/>
        </w:rPr>
        <w:t>TRACT</w:t>
      </w:r>
      <w:r w:rsidR="00DD150B" w:rsidRPr="00757971">
        <w:t xml:space="preserve"> </w:t>
      </w:r>
      <w:r w:rsidR="00DD150B" w:rsidRPr="004F7921">
        <w:t xml:space="preserve">[2] </w:t>
      </w:r>
      <w:r w:rsidR="00DD150B">
        <w:t xml:space="preserve">наряду с расчетом </w:t>
      </w:r>
      <w:r>
        <w:t xml:space="preserve">наведенной активности, энерговыделения, параметров источников </w:t>
      </w:r>
      <w:r w:rsidR="00DD150B">
        <w:t xml:space="preserve">излучений </w:t>
      </w:r>
      <w:r>
        <w:t>реализованы дополнительные возможности</w:t>
      </w:r>
      <w:r w:rsidR="00DD150B">
        <w:t xml:space="preserve"> моделирования радионуклидного состава остеклованных РАО с учетом параметров сценариев переработки ОЯТ, расчетов радиационного воздействия на матрицу РАО.</w:t>
      </w:r>
    </w:p>
    <w:p w:rsidR="00DD150B" w:rsidRDefault="00DD150B" w:rsidP="00DD150B">
      <w:pPr>
        <w:spacing w:line="276" w:lineRule="auto"/>
        <w:ind w:firstLine="709"/>
        <w:jc w:val="both"/>
      </w:pPr>
      <w:r>
        <w:t xml:space="preserve">Во встроенном редакторе </w:t>
      </w:r>
      <w:r>
        <w:rPr>
          <w:lang w:val="en-US"/>
        </w:rPr>
        <w:t>GRATOR</w:t>
      </w:r>
      <w:r w:rsidRPr="00757971">
        <w:t xml:space="preserve"> </w:t>
      </w:r>
      <w:r w:rsidRPr="00483529">
        <w:t>[</w:t>
      </w:r>
      <w:r w:rsidRPr="004F7921">
        <w:t>3]</w:t>
      </w:r>
      <w:r>
        <w:t>,</w:t>
      </w:r>
      <w:r w:rsidRPr="004F7921">
        <w:t xml:space="preserve"> </w:t>
      </w:r>
      <w:r>
        <w:t xml:space="preserve">позволяющем создавать графические модели объектов, конвертировать данные по геометрии, материалам и источникам излучений в формат файла исходных данных для программы </w:t>
      </w:r>
      <w:r>
        <w:rPr>
          <w:lang w:val="en-US"/>
        </w:rPr>
        <w:t>TDMCC</w:t>
      </w:r>
      <w:r w:rsidRPr="004F7921">
        <w:t xml:space="preserve"> [4]</w:t>
      </w:r>
      <w:r>
        <w:t>, реализована возможность импортировать геометрические параметры из цифровой информационной модели объекта, созданной на основе данных лазерного сканирования.</w:t>
      </w:r>
    </w:p>
    <w:p w:rsidR="00DD150B" w:rsidRDefault="00DD150B" w:rsidP="00DD150B">
      <w:pPr>
        <w:spacing w:line="276" w:lineRule="auto"/>
        <w:ind w:firstLine="709"/>
        <w:jc w:val="both"/>
      </w:pPr>
      <w:r>
        <w:t>В состав комплекса включены два новых модуля для расчетов нормативов допустимых сбросов радиоактивных веществ в водные объекты</w:t>
      </w:r>
      <w:r w:rsidR="004D6195">
        <w:t xml:space="preserve"> (</w:t>
      </w:r>
      <w:proofErr w:type="spellStart"/>
      <w:r w:rsidR="004D6195">
        <w:t>Экорад</w:t>
      </w:r>
      <w:proofErr w:type="spellEnd"/>
      <w:r w:rsidR="004D6195">
        <w:t>-ДС)</w:t>
      </w:r>
      <w:r>
        <w:t xml:space="preserve"> и дозы облучения населения при водопользовании</w:t>
      </w:r>
      <w:r w:rsidR="004D6195">
        <w:t xml:space="preserve"> (Экорад-Аква)</w:t>
      </w:r>
      <w:r>
        <w:t>.</w:t>
      </w:r>
    </w:p>
    <w:p w:rsidR="00DD150B" w:rsidRDefault="00DD150B" w:rsidP="00DD150B">
      <w:pPr>
        <w:spacing w:line="276" w:lineRule="auto"/>
        <w:ind w:firstLine="709"/>
        <w:jc w:val="both"/>
      </w:pPr>
      <w:r>
        <w:t>Приведены примеры практического применения комплекса, в том числе, при прогнозировании радиационной обстановки около типовых контейнеров с РАО и аппаратов химической технологии переработки ОЯТ на стадии их демонтажа.</w:t>
      </w:r>
    </w:p>
    <w:p w:rsidR="00DD150B" w:rsidRPr="001415C5" w:rsidRDefault="00DD150B" w:rsidP="00DD150B">
      <w:pPr>
        <w:spacing w:line="276" w:lineRule="auto"/>
        <w:ind w:firstLine="709"/>
        <w:jc w:val="both"/>
        <w:rPr>
          <w:szCs w:val="28"/>
        </w:rPr>
      </w:pPr>
    </w:p>
    <w:p w:rsidR="00DD150B" w:rsidRPr="00EB416B" w:rsidRDefault="00DD150B" w:rsidP="00DD150B">
      <w:pPr>
        <w:jc w:val="center"/>
      </w:pPr>
      <w:r w:rsidRPr="00EB416B">
        <w:rPr>
          <w:b/>
        </w:rPr>
        <w:t>ЛИТЕРАТУРА</w:t>
      </w:r>
    </w:p>
    <w:p w:rsidR="00DD150B" w:rsidRPr="00946CF6" w:rsidRDefault="00DD150B" w:rsidP="00DD150B">
      <w:pPr>
        <w:pStyle w:val="af0"/>
        <w:numPr>
          <w:ilvl w:val="0"/>
          <w:numId w:val="22"/>
        </w:numPr>
        <w:ind w:left="641" w:hanging="357"/>
        <w:jc w:val="both"/>
        <w:rPr>
          <w:bCs/>
        </w:rPr>
      </w:pPr>
      <w:bookmarkStart w:id="0" w:name="_Ref17102115"/>
      <w:bookmarkStart w:id="1" w:name="_Ref41300126"/>
      <w:r>
        <w:rPr>
          <w:bCs/>
        </w:rPr>
        <w:t>Блохин А.И.</w:t>
      </w:r>
      <w:r w:rsidRPr="00555C61">
        <w:rPr>
          <w:color w:val="000000" w:themeColor="text1"/>
        </w:rPr>
        <w:t>, Блохин</w:t>
      </w:r>
      <w:r w:rsidRPr="00946CF6">
        <w:rPr>
          <w:color w:val="000000" w:themeColor="text1"/>
        </w:rPr>
        <w:t xml:space="preserve"> </w:t>
      </w:r>
      <w:r w:rsidRPr="00555C61">
        <w:rPr>
          <w:color w:val="000000" w:themeColor="text1"/>
        </w:rPr>
        <w:t>П. А., Ванеев</w:t>
      </w:r>
      <w:r w:rsidRPr="00946CF6">
        <w:rPr>
          <w:color w:val="000000" w:themeColor="text1"/>
        </w:rPr>
        <w:t xml:space="preserve"> </w:t>
      </w:r>
      <w:r w:rsidRPr="00555C61">
        <w:rPr>
          <w:color w:val="000000" w:themeColor="text1"/>
        </w:rPr>
        <w:t>Ю. Е., Сипачев</w:t>
      </w:r>
      <w:r w:rsidRPr="00946CF6">
        <w:rPr>
          <w:color w:val="000000" w:themeColor="text1"/>
        </w:rPr>
        <w:t xml:space="preserve"> </w:t>
      </w:r>
      <w:r w:rsidRPr="00555C61">
        <w:rPr>
          <w:color w:val="000000" w:themeColor="text1"/>
        </w:rPr>
        <w:t>И. В.</w:t>
      </w:r>
      <w:r>
        <w:rPr>
          <w:color w:val="000000" w:themeColor="text1"/>
        </w:rPr>
        <w:t xml:space="preserve"> Программный комплекс КОРИДА для прогнозирования радиационных полей с учетом изменений характеристик источников излучений и инженерных барьеров безопасности // ВАНТ, Сер. Математическое моделирование физических процессов. 2019. Вып.4. С.78-86.</w:t>
      </w:r>
    </w:p>
    <w:p w:rsidR="00DD150B" w:rsidRPr="00946CF6" w:rsidRDefault="00DD150B" w:rsidP="00DD150B">
      <w:pPr>
        <w:pStyle w:val="af0"/>
        <w:numPr>
          <w:ilvl w:val="0"/>
          <w:numId w:val="22"/>
        </w:numPr>
        <w:ind w:left="641" w:hanging="357"/>
        <w:jc w:val="both"/>
        <w:rPr>
          <w:bCs/>
        </w:rPr>
      </w:pPr>
      <w:r w:rsidRPr="00605464">
        <w:t xml:space="preserve">Блохин А. И., Блохин П. А., Сипачев И. В. Возможности расчетного кода TRACT для решения задач </w:t>
      </w:r>
      <w:proofErr w:type="spellStart"/>
      <w:r w:rsidRPr="00605464">
        <w:t>характеризации</w:t>
      </w:r>
      <w:proofErr w:type="spellEnd"/>
      <w:r w:rsidRPr="00605464">
        <w:t xml:space="preserve"> </w:t>
      </w:r>
      <w:proofErr w:type="spellStart"/>
      <w:r w:rsidRPr="00605464">
        <w:t>радионуклидного</w:t>
      </w:r>
      <w:proofErr w:type="spellEnd"/>
      <w:r w:rsidRPr="00605464">
        <w:t xml:space="preserve"> состава РАО и ОЯТ // Радиоактивные отходы. — 2018. — № 2 (3). — С. 95—104.</w:t>
      </w:r>
      <w:bookmarkEnd w:id="0"/>
    </w:p>
    <w:p w:rsidR="00DD150B" w:rsidRPr="00483529" w:rsidRDefault="00DD150B" w:rsidP="00DD150B">
      <w:pPr>
        <w:pStyle w:val="af0"/>
        <w:numPr>
          <w:ilvl w:val="0"/>
          <w:numId w:val="22"/>
        </w:numPr>
        <w:jc w:val="both"/>
        <w:rPr>
          <w:bCs/>
        </w:rPr>
      </w:pPr>
      <w:r w:rsidRPr="00984D83">
        <w:t xml:space="preserve">Блохин П.А., Ванеев Ю.Е., Сипачёв И.В. Специализированный графический редактор для разработки трехмерных моделей ЯРОО и конвертации геометрических параметров в формат </w:t>
      </w:r>
      <w:proofErr w:type="spellStart"/>
      <w:r w:rsidRPr="00984D83">
        <w:t>монте-карловских</w:t>
      </w:r>
      <w:proofErr w:type="spellEnd"/>
      <w:r w:rsidRPr="00984D83">
        <w:t xml:space="preserve"> программ / Препринт Ин-т проблем </w:t>
      </w:r>
      <w:proofErr w:type="spellStart"/>
      <w:r w:rsidRPr="00984D83">
        <w:t>безопас</w:t>
      </w:r>
      <w:proofErr w:type="spellEnd"/>
      <w:r w:rsidRPr="00984D83">
        <w:t>. развития атом</w:t>
      </w:r>
      <w:proofErr w:type="gramStart"/>
      <w:r w:rsidRPr="00984D83">
        <w:t>.</w:t>
      </w:r>
      <w:proofErr w:type="gramEnd"/>
      <w:r w:rsidRPr="00984D83">
        <w:t xml:space="preserve"> </w:t>
      </w:r>
      <w:proofErr w:type="gramStart"/>
      <w:r>
        <w:t>э</w:t>
      </w:r>
      <w:proofErr w:type="gramEnd"/>
      <w:r>
        <w:t>нергетики РАН, № IBRAE-2018-05</w:t>
      </w:r>
      <w:r w:rsidRPr="00984D83">
        <w:t>. – М.</w:t>
      </w:r>
      <w:proofErr w:type="gramStart"/>
      <w:r w:rsidRPr="00984D83">
        <w:t xml:space="preserve"> :</w:t>
      </w:r>
      <w:proofErr w:type="gramEnd"/>
      <w:r w:rsidRPr="00984D83">
        <w:t xml:space="preserve"> ИБРАЭ РАН, 2018. – 11 с.</w:t>
      </w:r>
      <w:bookmarkEnd w:id="1"/>
    </w:p>
    <w:p w:rsidR="00DD150B" w:rsidRPr="00483529" w:rsidRDefault="00DD150B" w:rsidP="00DD150B">
      <w:pPr>
        <w:pStyle w:val="af0"/>
        <w:numPr>
          <w:ilvl w:val="0"/>
          <w:numId w:val="22"/>
        </w:numPr>
        <w:jc w:val="both"/>
        <w:rPr>
          <w:bCs/>
          <w:lang w:val="en-US"/>
        </w:rPr>
      </w:pPr>
      <w:bookmarkStart w:id="2" w:name="_Ref41030366"/>
      <w:r w:rsidRPr="000713FA">
        <w:t>Житник А.К., Рослов В.И., Семенова Т.В. и др. Программа</w:t>
      </w:r>
      <w:r w:rsidRPr="00483529">
        <w:rPr>
          <w:lang w:val="en-US"/>
        </w:rPr>
        <w:t xml:space="preserve"> TDMCC (Time Dependent Monte Carlo Code). </w:t>
      </w:r>
      <w:r w:rsidRPr="000713FA">
        <w:t>Свидетельство о государственной регистрации программы для ЭВМ №2010614412  от  07.07.2010.</w:t>
      </w:r>
      <w:bookmarkEnd w:id="2"/>
    </w:p>
    <w:p w:rsidR="00DD150B" w:rsidRPr="00BD2D7F" w:rsidRDefault="00DD150B" w:rsidP="00DD150B">
      <w:pPr>
        <w:pStyle w:val="af0"/>
        <w:ind w:left="644"/>
        <w:rPr>
          <w:bCs/>
          <w:lang w:val="en-US"/>
        </w:rPr>
      </w:pPr>
    </w:p>
    <w:p w:rsidR="00640696" w:rsidRPr="00640696" w:rsidRDefault="00640696" w:rsidP="006F1743">
      <w:pPr>
        <w:spacing w:before="80" w:line="276" w:lineRule="auto"/>
        <w:ind w:right="284"/>
        <w:jc w:val="both"/>
        <w:rPr>
          <w:bCs/>
        </w:rPr>
      </w:pPr>
    </w:p>
    <w:sectPr w:rsidR="00640696" w:rsidRPr="00640696" w:rsidSect="00987111">
      <w:headerReference w:type="even" r:id="rId10"/>
      <w:footerReference w:type="default" r:id="rId11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91E" w:rsidRDefault="0084391E">
      <w:r>
        <w:separator/>
      </w:r>
    </w:p>
  </w:endnote>
  <w:endnote w:type="continuationSeparator" w:id="0">
    <w:p w:rsidR="0084391E" w:rsidRDefault="0084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928837"/>
      <w:docPartObj>
        <w:docPartGallery w:val="Page Numbers (Bottom of Page)"/>
        <w:docPartUnique/>
      </w:docPartObj>
    </w:sdtPr>
    <w:sdtEndPr/>
    <w:sdtContent>
      <w:p w:rsidR="00A96917" w:rsidRDefault="00A9691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696">
          <w:rPr>
            <w:noProof/>
          </w:rPr>
          <w:t>3</w:t>
        </w:r>
        <w:r>
          <w:fldChar w:fldCharType="end"/>
        </w:r>
      </w:p>
    </w:sdtContent>
  </w:sdt>
  <w:p w:rsidR="00A96917" w:rsidRDefault="00A9691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91E" w:rsidRDefault="0084391E">
      <w:r>
        <w:separator/>
      </w:r>
    </w:p>
  </w:footnote>
  <w:footnote w:type="continuationSeparator" w:id="0">
    <w:p w:rsidR="0084391E" w:rsidRDefault="00843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FF" w:rsidRDefault="00F500FD" w:rsidP="007526F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23BFF" w:rsidRDefault="0084391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6509"/>
    <w:multiLevelType w:val="hybridMultilevel"/>
    <w:tmpl w:val="7D2A2886"/>
    <w:lvl w:ilvl="0" w:tplc="F71E03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CF7285"/>
    <w:multiLevelType w:val="hybridMultilevel"/>
    <w:tmpl w:val="603A2816"/>
    <w:lvl w:ilvl="0" w:tplc="04DE33C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3940A6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7A25B7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F10A33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9CC94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7E1D6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43A49E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66AF85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202FBA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C01BEA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AF5DF1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CD7844"/>
    <w:multiLevelType w:val="hybridMultilevel"/>
    <w:tmpl w:val="1758CAAA"/>
    <w:lvl w:ilvl="0" w:tplc="041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91514"/>
    <w:multiLevelType w:val="hybridMultilevel"/>
    <w:tmpl w:val="4E72F814"/>
    <w:lvl w:ilvl="0" w:tplc="B87C0216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F27B63"/>
    <w:multiLevelType w:val="hybridMultilevel"/>
    <w:tmpl w:val="7B4EE422"/>
    <w:lvl w:ilvl="0" w:tplc="A8FC7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C41D14" w:tentative="1">
      <w:start w:val="1"/>
      <w:numFmt w:val="lowerLetter"/>
      <w:lvlText w:val="%2."/>
      <w:lvlJc w:val="left"/>
      <w:pPr>
        <w:ind w:left="1440" w:hanging="360"/>
      </w:pPr>
    </w:lvl>
    <w:lvl w:ilvl="2" w:tplc="E01063B6" w:tentative="1">
      <w:start w:val="1"/>
      <w:numFmt w:val="lowerRoman"/>
      <w:lvlText w:val="%3."/>
      <w:lvlJc w:val="right"/>
      <w:pPr>
        <w:ind w:left="2160" w:hanging="180"/>
      </w:pPr>
    </w:lvl>
    <w:lvl w:ilvl="3" w:tplc="BAF27964" w:tentative="1">
      <w:start w:val="1"/>
      <w:numFmt w:val="decimal"/>
      <w:lvlText w:val="%4."/>
      <w:lvlJc w:val="left"/>
      <w:pPr>
        <w:ind w:left="2880" w:hanging="360"/>
      </w:pPr>
    </w:lvl>
    <w:lvl w:ilvl="4" w:tplc="8A58B46E" w:tentative="1">
      <w:start w:val="1"/>
      <w:numFmt w:val="lowerLetter"/>
      <w:lvlText w:val="%5."/>
      <w:lvlJc w:val="left"/>
      <w:pPr>
        <w:ind w:left="3600" w:hanging="360"/>
      </w:pPr>
    </w:lvl>
    <w:lvl w:ilvl="5" w:tplc="65B6532A" w:tentative="1">
      <w:start w:val="1"/>
      <w:numFmt w:val="lowerRoman"/>
      <w:lvlText w:val="%6."/>
      <w:lvlJc w:val="right"/>
      <w:pPr>
        <w:ind w:left="4320" w:hanging="180"/>
      </w:pPr>
    </w:lvl>
    <w:lvl w:ilvl="6" w:tplc="0740A0C4" w:tentative="1">
      <w:start w:val="1"/>
      <w:numFmt w:val="decimal"/>
      <w:lvlText w:val="%7."/>
      <w:lvlJc w:val="left"/>
      <w:pPr>
        <w:ind w:left="5040" w:hanging="360"/>
      </w:pPr>
    </w:lvl>
    <w:lvl w:ilvl="7" w:tplc="F244B996" w:tentative="1">
      <w:start w:val="1"/>
      <w:numFmt w:val="lowerLetter"/>
      <w:lvlText w:val="%8."/>
      <w:lvlJc w:val="left"/>
      <w:pPr>
        <w:ind w:left="5760" w:hanging="360"/>
      </w:pPr>
    </w:lvl>
    <w:lvl w:ilvl="8" w:tplc="2410C5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909AD"/>
    <w:multiLevelType w:val="hybridMultilevel"/>
    <w:tmpl w:val="7B4EE422"/>
    <w:lvl w:ilvl="0" w:tplc="FCE0B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48E566" w:tentative="1">
      <w:start w:val="1"/>
      <w:numFmt w:val="lowerLetter"/>
      <w:lvlText w:val="%2."/>
      <w:lvlJc w:val="left"/>
      <w:pPr>
        <w:ind w:left="1440" w:hanging="360"/>
      </w:pPr>
    </w:lvl>
    <w:lvl w:ilvl="2" w:tplc="28E65130" w:tentative="1">
      <w:start w:val="1"/>
      <w:numFmt w:val="lowerRoman"/>
      <w:lvlText w:val="%3."/>
      <w:lvlJc w:val="right"/>
      <w:pPr>
        <w:ind w:left="2160" w:hanging="180"/>
      </w:pPr>
    </w:lvl>
    <w:lvl w:ilvl="3" w:tplc="203267B4" w:tentative="1">
      <w:start w:val="1"/>
      <w:numFmt w:val="decimal"/>
      <w:lvlText w:val="%4."/>
      <w:lvlJc w:val="left"/>
      <w:pPr>
        <w:ind w:left="2880" w:hanging="360"/>
      </w:pPr>
    </w:lvl>
    <w:lvl w:ilvl="4" w:tplc="E81E50A4" w:tentative="1">
      <w:start w:val="1"/>
      <w:numFmt w:val="lowerLetter"/>
      <w:lvlText w:val="%5."/>
      <w:lvlJc w:val="left"/>
      <w:pPr>
        <w:ind w:left="3600" w:hanging="360"/>
      </w:pPr>
    </w:lvl>
    <w:lvl w:ilvl="5" w:tplc="F5D0E6F2" w:tentative="1">
      <w:start w:val="1"/>
      <w:numFmt w:val="lowerRoman"/>
      <w:lvlText w:val="%6."/>
      <w:lvlJc w:val="right"/>
      <w:pPr>
        <w:ind w:left="4320" w:hanging="180"/>
      </w:pPr>
    </w:lvl>
    <w:lvl w:ilvl="6" w:tplc="5AB65A52" w:tentative="1">
      <w:start w:val="1"/>
      <w:numFmt w:val="decimal"/>
      <w:lvlText w:val="%7."/>
      <w:lvlJc w:val="left"/>
      <w:pPr>
        <w:ind w:left="5040" w:hanging="360"/>
      </w:pPr>
    </w:lvl>
    <w:lvl w:ilvl="7" w:tplc="553AF43A" w:tentative="1">
      <w:start w:val="1"/>
      <w:numFmt w:val="lowerLetter"/>
      <w:lvlText w:val="%8."/>
      <w:lvlJc w:val="left"/>
      <w:pPr>
        <w:ind w:left="5760" w:hanging="360"/>
      </w:pPr>
    </w:lvl>
    <w:lvl w:ilvl="8" w:tplc="039CE8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11D77"/>
    <w:multiLevelType w:val="multilevel"/>
    <w:tmpl w:val="37D07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69B304F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B8A0773"/>
    <w:multiLevelType w:val="hybridMultilevel"/>
    <w:tmpl w:val="D99E3556"/>
    <w:lvl w:ilvl="0" w:tplc="0A860BB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C42F8"/>
    <w:multiLevelType w:val="hybridMultilevel"/>
    <w:tmpl w:val="B8A2969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30A571AA"/>
    <w:multiLevelType w:val="multilevel"/>
    <w:tmpl w:val="97C84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76B548D"/>
    <w:multiLevelType w:val="multilevel"/>
    <w:tmpl w:val="2326B068"/>
    <w:styleLink w:val="a0"/>
    <w:lvl w:ilvl="0">
      <w:start w:val="1"/>
      <w:numFmt w:val="russianUpper"/>
      <w:pStyle w:val="1"/>
      <w:suff w:val="space"/>
      <w:lvlText w:val="Приложение 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556" w:hanging="284"/>
      </w:pPr>
      <w:rPr>
        <w:rFonts w:hint="default"/>
      </w:rPr>
    </w:lvl>
  </w:abstractNum>
  <w:abstractNum w:abstractNumId="14">
    <w:nsid w:val="38CB111C"/>
    <w:multiLevelType w:val="multilevel"/>
    <w:tmpl w:val="49B64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2B5432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CD86758"/>
    <w:multiLevelType w:val="hybridMultilevel"/>
    <w:tmpl w:val="A5205E0A"/>
    <w:lvl w:ilvl="0" w:tplc="9D2C4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0445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DE8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42C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838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480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28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CC16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906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F47F7"/>
    <w:multiLevelType w:val="singleLevel"/>
    <w:tmpl w:val="123CEA3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0F9199B"/>
    <w:multiLevelType w:val="multilevel"/>
    <w:tmpl w:val="FAE013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5C737472"/>
    <w:multiLevelType w:val="hybridMultilevel"/>
    <w:tmpl w:val="96548216"/>
    <w:lvl w:ilvl="0" w:tplc="D6089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D6A1A82" w:tentative="1">
      <w:start w:val="1"/>
      <w:numFmt w:val="lowerLetter"/>
      <w:lvlText w:val="%2."/>
      <w:lvlJc w:val="left"/>
      <w:pPr>
        <w:ind w:left="1506" w:hanging="360"/>
      </w:pPr>
    </w:lvl>
    <w:lvl w:ilvl="2" w:tplc="4C501398" w:tentative="1">
      <w:start w:val="1"/>
      <w:numFmt w:val="lowerRoman"/>
      <w:lvlText w:val="%3."/>
      <w:lvlJc w:val="right"/>
      <w:pPr>
        <w:ind w:left="2226" w:hanging="180"/>
      </w:pPr>
    </w:lvl>
    <w:lvl w:ilvl="3" w:tplc="F7A64916" w:tentative="1">
      <w:start w:val="1"/>
      <w:numFmt w:val="decimal"/>
      <w:lvlText w:val="%4."/>
      <w:lvlJc w:val="left"/>
      <w:pPr>
        <w:ind w:left="2946" w:hanging="360"/>
      </w:pPr>
    </w:lvl>
    <w:lvl w:ilvl="4" w:tplc="1EBC7CDA" w:tentative="1">
      <w:start w:val="1"/>
      <w:numFmt w:val="lowerLetter"/>
      <w:lvlText w:val="%5."/>
      <w:lvlJc w:val="left"/>
      <w:pPr>
        <w:ind w:left="3666" w:hanging="360"/>
      </w:pPr>
    </w:lvl>
    <w:lvl w:ilvl="5" w:tplc="2C4834E8" w:tentative="1">
      <w:start w:val="1"/>
      <w:numFmt w:val="lowerRoman"/>
      <w:lvlText w:val="%6."/>
      <w:lvlJc w:val="right"/>
      <w:pPr>
        <w:ind w:left="4386" w:hanging="180"/>
      </w:pPr>
    </w:lvl>
    <w:lvl w:ilvl="6" w:tplc="FA52BE9E" w:tentative="1">
      <w:start w:val="1"/>
      <w:numFmt w:val="decimal"/>
      <w:lvlText w:val="%7."/>
      <w:lvlJc w:val="left"/>
      <w:pPr>
        <w:ind w:left="5106" w:hanging="360"/>
      </w:pPr>
    </w:lvl>
    <w:lvl w:ilvl="7" w:tplc="23A03434" w:tentative="1">
      <w:start w:val="1"/>
      <w:numFmt w:val="lowerLetter"/>
      <w:lvlText w:val="%8."/>
      <w:lvlJc w:val="left"/>
      <w:pPr>
        <w:ind w:left="5826" w:hanging="360"/>
      </w:pPr>
    </w:lvl>
    <w:lvl w:ilvl="8" w:tplc="2FDECCC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E7326E7"/>
    <w:multiLevelType w:val="hybridMultilevel"/>
    <w:tmpl w:val="099C0314"/>
    <w:lvl w:ilvl="0" w:tplc="3AF4331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7E46B83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10D4EC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9ACDB6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B48B1CE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694858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2D07480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D72112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B0A6B90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05C00E7"/>
    <w:multiLevelType w:val="hybridMultilevel"/>
    <w:tmpl w:val="80DA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8B0705"/>
    <w:multiLevelType w:val="hybridMultilevel"/>
    <w:tmpl w:val="09844B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3A79F9"/>
    <w:multiLevelType w:val="hybridMultilevel"/>
    <w:tmpl w:val="4168C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1F0B29"/>
    <w:multiLevelType w:val="hybridMultilevel"/>
    <w:tmpl w:val="A85C792C"/>
    <w:lvl w:ilvl="0" w:tplc="56FEA6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B6943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56DAD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B5205D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4CA4CB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CAE031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9A4248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3562E4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0F4753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FE44452"/>
    <w:multiLevelType w:val="hybridMultilevel"/>
    <w:tmpl w:val="D59AEB8E"/>
    <w:lvl w:ilvl="0" w:tplc="C3808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ECC613C" w:tentative="1">
      <w:start w:val="1"/>
      <w:numFmt w:val="lowerLetter"/>
      <w:lvlText w:val="%2."/>
      <w:lvlJc w:val="left"/>
      <w:pPr>
        <w:ind w:left="1440" w:hanging="360"/>
      </w:pPr>
    </w:lvl>
    <w:lvl w:ilvl="2" w:tplc="9126C0E6" w:tentative="1">
      <w:start w:val="1"/>
      <w:numFmt w:val="lowerRoman"/>
      <w:lvlText w:val="%3."/>
      <w:lvlJc w:val="right"/>
      <w:pPr>
        <w:ind w:left="2160" w:hanging="180"/>
      </w:pPr>
    </w:lvl>
    <w:lvl w:ilvl="3" w:tplc="D46A6724" w:tentative="1">
      <w:start w:val="1"/>
      <w:numFmt w:val="decimal"/>
      <w:lvlText w:val="%4."/>
      <w:lvlJc w:val="left"/>
      <w:pPr>
        <w:ind w:left="2880" w:hanging="360"/>
      </w:pPr>
    </w:lvl>
    <w:lvl w:ilvl="4" w:tplc="69821A12" w:tentative="1">
      <w:start w:val="1"/>
      <w:numFmt w:val="lowerLetter"/>
      <w:lvlText w:val="%5."/>
      <w:lvlJc w:val="left"/>
      <w:pPr>
        <w:ind w:left="3600" w:hanging="360"/>
      </w:pPr>
    </w:lvl>
    <w:lvl w:ilvl="5" w:tplc="A0684706" w:tentative="1">
      <w:start w:val="1"/>
      <w:numFmt w:val="lowerRoman"/>
      <w:lvlText w:val="%6."/>
      <w:lvlJc w:val="right"/>
      <w:pPr>
        <w:ind w:left="4320" w:hanging="180"/>
      </w:pPr>
    </w:lvl>
    <w:lvl w:ilvl="6" w:tplc="FE3E440C" w:tentative="1">
      <w:start w:val="1"/>
      <w:numFmt w:val="decimal"/>
      <w:lvlText w:val="%7."/>
      <w:lvlJc w:val="left"/>
      <w:pPr>
        <w:ind w:left="5040" w:hanging="360"/>
      </w:pPr>
    </w:lvl>
    <w:lvl w:ilvl="7" w:tplc="ED66E4C0" w:tentative="1">
      <w:start w:val="1"/>
      <w:numFmt w:val="lowerLetter"/>
      <w:lvlText w:val="%8."/>
      <w:lvlJc w:val="left"/>
      <w:pPr>
        <w:ind w:left="5760" w:hanging="360"/>
      </w:pPr>
    </w:lvl>
    <w:lvl w:ilvl="8" w:tplc="1806E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B1DF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7">
    <w:nsid w:val="79285545"/>
    <w:multiLevelType w:val="hybridMultilevel"/>
    <w:tmpl w:val="931C37C4"/>
    <w:lvl w:ilvl="0" w:tplc="D8E0AC40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13"/>
  </w:num>
  <w:num w:numId="3">
    <w:abstractNumId w:val="25"/>
  </w:num>
  <w:num w:numId="4">
    <w:abstractNumId w:val="7"/>
  </w:num>
  <w:num w:numId="5">
    <w:abstractNumId w:val="14"/>
  </w:num>
  <w:num w:numId="6">
    <w:abstractNumId w:val="16"/>
  </w:num>
  <w:num w:numId="7">
    <w:abstractNumId w:val="6"/>
  </w:num>
  <w:num w:numId="8">
    <w:abstractNumId w:val="24"/>
  </w:num>
  <w:num w:numId="9">
    <w:abstractNumId w:val="1"/>
  </w:num>
  <w:num w:numId="10">
    <w:abstractNumId w:val="9"/>
  </w:num>
  <w:num w:numId="11">
    <w:abstractNumId w:val="17"/>
  </w:num>
  <w:num w:numId="12">
    <w:abstractNumId w:val="20"/>
  </w:num>
  <w:num w:numId="13">
    <w:abstractNumId w:val="19"/>
  </w:num>
  <w:num w:numId="14">
    <w:abstractNumId w:val="2"/>
  </w:num>
  <w:num w:numId="15">
    <w:abstractNumId w:val="26"/>
  </w:num>
  <w:num w:numId="16">
    <w:abstractNumId w:val="12"/>
  </w:num>
  <w:num w:numId="17">
    <w:abstractNumId w:val="15"/>
  </w:num>
  <w:num w:numId="18">
    <w:abstractNumId w:val="8"/>
  </w:num>
  <w:num w:numId="19">
    <w:abstractNumId w:val="0"/>
  </w:num>
  <w:num w:numId="20">
    <w:abstractNumId w:val="10"/>
  </w:num>
  <w:num w:numId="21">
    <w:abstractNumId w:val="21"/>
  </w:num>
  <w:num w:numId="22">
    <w:abstractNumId w:val="3"/>
  </w:num>
  <w:num w:numId="23">
    <w:abstractNumId w:val="11"/>
  </w:num>
  <w:num w:numId="24">
    <w:abstractNumId w:val="4"/>
  </w:num>
  <w:num w:numId="25">
    <w:abstractNumId w:val="23"/>
  </w:num>
  <w:num w:numId="26">
    <w:abstractNumId w:val="22"/>
  </w:num>
  <w:num w:numId="27">
    <w:abstractNumId w:val="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FC"/>
    <w:rsid w:val="00054AAE"/>
    <w:rsid w:val="000552F4"/>
    <w:rsid w:val="0008501F"/>
    <w:rsid w:val="000A373B"/>
    <w:rsid w:val="000F1955"/>
    <w:rsid w:val="001071E4"/>
    <w:rsid w:val="00110F28"/>
    <w:rsid w:val="00114877"/>
    <w:rsid w:val="00132235"/>
    <w:rsid w:val="00133FCD"/>
    <w:rsid w:val="00140DFC"/>
    <w:rsid w:val="001415C5"/>
    <w:rsid w:val="00155CDD"/>
    <w:rsid w:val="00182443"/>
    <w:rsid w:val="001A31C2"/>
    <w:rsid w:val="001B2EBD"/>
    <w:rsid w:val="001F50DC"/>
    <w:rsid w:val="0020246B"/>
    <w:rsid w:val="00227E33"/>
    <w:rsid w:val="00251610"/>
    <w:rsid w:val="002535C1"/>
    <w:rsid w:val="00253B93"/>
    <w:rsid w:val="00286A34"/>
    <w:rsid w:val="00291B1C"/>
    <w:rsid w:val="002C069D"/>
    <w:rsid w:val="002E05A8"/>
    <w:rsid w:val="002E4F48"/>
    <w:rsid w:val="003413AA"/>
    <w:rsid w:val="00352419"/>
    <w:rsid w:val="003614C2"/>
    <w:rsid w:val="003730DD"/>
    <w:rsid w:val="003811BA"/>
    <w:rsid w:val="003836BC"/>
    <w:rsid w:val="003A2CF2"/>
    <w:rsid w:val="003B4608"/>
    <w:rsid w:val="004176FD"/>
    <w:rsid w:val="00417FC3"/>
    <w:rsid w:val="00427CDF"/>
    <w:rsid w:val="00430B1C"/>
    <w:rsid w:val="00447884"/>
    <w:rsid w:val="0047263C"/>
    <w:rsid w:val="00483529"/>
    <w:rsid w:val="00484858"/>
    <w:rsid w:val="0049544C"/>
    <w:rsid w:val="004B4C12"/>
    <w:rsid w:val="004C16B9"/>
    <w:rsid w:val="004D6195"/>
    <w:rsid w:val="004E4378"/>
    <w:rsid w:val="004F7921"/>
    <w:rsid w:val="005137CF"/>
    <w:rsid w:val="00527721"/>
    <w:rsid w:val="00534E80"/>
    <w:rsid w:val="005510CD"/>
    <w:rsid w:val="005E3F95"/>
    <w:rsid w:val="005E4273"/>
    <w:rsid w:val="005F22E9"/>
    <w:rsid w:val="005F7D89"/>
    <w:rsid w:val="00604058"/>
    <w:rsid w:val="00637CE8"/>
    <w:rsid w:val="00640696"/>
    <w:rsid w:val="006828AB"/>
    <w:rsid w:val="006D16FE"/>
    <w:rsid w:val="006D458B"/>
    <w:rsid w:val="006F1743"/>
    <w:rsid w:val="00713006"/>
    <w:rsid w:val="0071344D"/>
    <w:rsid w:val="00757971"/>
    <w:rsid w:val="00780382"/>
    <w:rsid w:val="00793A99"/>
    <w:rsid w:val="007E6EA1"/>
    <w:rsid w:val="008151D4"/>
    <w:rsid w:val="00816996"/>
    <w:rsid w:val="008355FE"/>
    <w:rsid w:val="008426A4"/>
    <w:rsid w:val="0084391E"/>
    <w:rsid w:val="008877E7"/>
    <w:rsid w:val="008C07F9"/>
    <w:rsid w:val="008C1E37"/>
    <w:rsid w:val="008E0462"/>
    <w:rsid w:val="008E50BE"/>
    <w:rsid w:val="00946CF6"/>
    <w:rsid w:val="00996613"/>
    <w:rsid w:val="009D2ED8"/>
    <w:rsid w:val="009E1743"/>
    <w:rsid w:val="00A46D54"/>
    <w:rsid w:val="00A65330"/>
    <w:rsid w:val="00A7395B"/>
    <w:rsid w:val="00A96917"/>
    <w:rsid w:val="00AA56BA"/>
    <w:rsid w:val="00AB3DCF"/>
    <w:rsid w:val="00AF708E"/>
    <w:rsid w:val="00B04CA7"/>
    <w:rsid w:val="00B153FA"/>
    <w:rsid w:val="00BC2668"/>
    <w:rsid w:val="00BD0872"/>
    <w:rsid w:val="00BE3DA2"/>
    <w:rsid w:val="00C3593D"/>
    <w:rsid w:val="00C95CDC"/>
    <w:rsid w:val="00CC210D"/>
    <w:rsid w:val="00CF5126"/>
    <w:rsid w:val="00D10A69"/>
    <w:rsid w:val="00D260D3"/>
    <w:rsid w:val="00D323F7"/>
    <w:rsid w:val="00D3690E"/>
    <w:rsid w:val="00D4712A"/>
    <w:rsid w:val="00D71FCA"/>
    <w:rsid w:val="00D8101E"/>
    <w:rsid w:val="00D90652"/>
    <w:rsid w:val="00D9420F"/>
    <w:rsid w:val="00DB741F"/>
    <w:rsid w:val="00DD150B"/>
    <w:rsid w:val="00DF6FCF"/>
    <w:rsid w:val="00E26DCA"/>
    <w:rsid w:val="00E516BE"/>
    <w:rsid w:val="00E53500"/>
    <w:rsid w:val="00E66D36"/>
    <w:rsid w:val="00E67815"/>
    <w:rsid w:val="00ED5DDF"/>
    <w:rsid w:val="00F0084B"/>
    <w:rsid w:val="00F500FD"/>
    <w:rsid w:val="00F729AF"/>
    <w:rsid w:val="00F86DAD"/>
    <w:rsid w:val="00F90EAD"/>
    <w:rsid w:val="00FC2FFB"/>
    <w:rsid w:val="00FE5DC1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E70E6"/>
    <w:rPr>
      <w:sz w:val="24"/>
      <w:szCs w:val="24"/>
    </w:rPr>
  </w:style>
  <w:style w:type="paragraph" w:styleId="10">
    <w:name w:val="heading 1"/>
    <w:basedOn w:val="a1"/>
    <w:next w:val="a1"/>
    <w:qFormat/>
    <w:rsid w:val="00EC7A99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1"/>
    <w:next w:val="a1"/>
    <w:qFormat/>
    <w:rsid w:val="00CE79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CE79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CE79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CE79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uiPriority w:val="9"/>
    <w:qFormat/>
    <w:rsid w:val="00CE79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CE79DA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CE79DA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rsid w:val="00CE79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0">
    <w:name w:val="заголовок 2"/>
    <w:basedOn w:val="a1"/>
    <w:next w:val="a1"/>
    <w:rsid w:val="00EC7A99"/>
    <w:pPr>
      <w:jc w:val="center"/>
    </w:pPr>
    <w:rPr>
      <w:sz w:val="28"/>
    </w:rPr>
  </w:style>
  <w:style w:type="table" w:styleId="a5">
    <w:name w:val="Table Grid"/>
    <w:basedOn w:val="a3"/>
    <w:uiPriority w:val="59"/>
    <w:rsid w:val="00EC7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semiHidden/>
    <w:rsid w:val="00CE5B1B"/>
    <w:rPr>
      <w:rFonts w:ascii="Tahoma" w:hAnsi="Tahoma" w:cs="Tahoma"/>
      <w:sz w:val="16"/>
      <w:szCs w:val="16"/>
    </w:rPr>
  </w:style>
  <w:style w:type="paragraph" w:styleId="a7">
    <w:name w:val="header"/>
    <w:basedOn w:val="a1"/>
    <w:link w:val="a8"/>
    <w:uiPriority w:val="99"/>
    <w:rsid w:val="007526FE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7526FE"/>
  </w:style>
  <w:style w:type="paragraph" w:styleId="aa">
    <w:name w:val="Normal (Web)"/>
    <w:basedOn w:val="a1"/>
    <w:uiPriority w:val="99"/>
    <w:unhideWhenUsed/>
    <w:rsid w:val="00C61157"/>
    <w:pPr>
      <w:spacing w:before="100" w:beforeAutospacing="1" w:after="100" w:afterAutospacing="1"/>
    </w:pPr>
  </w:style>
  <w:style w:type="paragraph" w:styleId="21">
    <w:name w:val="Body Text 2"/>
    <w:basedOn w:val="a1"/>
    <w:rsid w:val="008F0995"/>
    <w:pPr>
      <w:shd w:val="clear" w:color="auto" w:fill="FFFFFF"/>
      <w:jc w:val="both"/>
    </w:pPr>
    <w:rPr>
      <w:lang w:eastAsia="en-US"/>
    </w:rPr>
  </w:style>
  <w:style w:type="paragraph" w:styleId="ab">
    <w:name w:val="footer"/>
    <w:basedOn w:val="a1"/>
    <w:link w:val="ac"/>
    <w:uiPriority w:val="99"/>
    <w:rsid w:val="00DE70E6"/>
    <w:pPr>
      <w:tabs>
        <w:tab w:val="center" w:pos="4677"/>
        <w:tab w:val="right" w:pos="9355"/>
      </w:tabs>
    </w:pPr>
  </w:style>
  <w:style w:type="paragraph" w:styleId="ad">
    <w:name w:val="annotation text"/>
    <w:basedOn w:val="a1"/>
    <w:link w:val="ae"/>
    <w:semiHidden/>
    <w:rsid w:val="00DE70E6"/>
    <w:rPr>
      <w:rFonts w:cs="Arial"/>
      <w:sz w:val="20"/>
      <w:szCs w:val="20"/>
      <w:lang w:val="en-US" w:eastAsia="en-US"/>
    </w:rPr>
  </w:style>
  <w:style w:type="character" w:styleId="af">
    <w:name w:val="Hyperlink"/>
    <w:rsid w:val="00913CE9"/>
    <w:rPr>
      <w:color w:val="0000FF"/>
      <w:u w:val="single"/>
    </w:rPr>
  </w:style>
  <w:style w:type="paragraph" w:styleId="af0">
    <w:name w:val="List Paragraph"/>
    <w:basedOn w:val="a1"/>
    <w:link w:val="af1"/>
    <w:uiPriority w:val="34"/>
    <w:qFormat/>
    <w:rsid w:val="00C818C7"/>
    <w:pPr>
      <w:ind w:left="720"/>
      <w:contextualSpacing/>
    </w:pPr>
  </w:style>
  <w:style w:type="paragraph" w:styleId="30">
    <w:name w:val="Body Text 3"/>
    <w:basedOn w:val="a1"/>
    <w:link w:val="31"/>
    <w:uiPriority w:val="99"/>
    <w:rsid w:val="00112FF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2"/>
    <w:link w:val="30"/>
    <w:uiPriority w:val="99"/>
    <w:rsid w:val="00112FFC"/>
    <w:rPr>
      <w:sz w:val="16"/>
      <w:szCs w:val="16"/>
    </w:rPr>
  </w:style>
  <w:style w:type="paragraph" w:styleId="af2">
    <w:name w:val="Body Text"/>
    <w:basedOn w:val="a1"/>
    <w:link w:val="af3"/>
    <w:uiPriority w:val="99"/>
    <w:rsid w:val="0050242D"/>
    <w:pPr>
      <w:spacing w:after="120"/>
      <w:ind w:firstLine="709"/>
      <w:jc w:val="both"/>
    </w:pPr>
    <w:rPr>
      <w:rFonts w:cs="Shruti"/>
      <w:sz w:val="28"/>
    </w:rPr>
  </w:style>
  <w:style w:type="character" w:customStyle="1" w:styleId="af3">
    <w:name w:val="Основной текст Знак"/>
    <w:basedOn w:val="a2"/>
    <w:link w:val="af2"/>
    <w:uiPriority w:val="99"/>
    <w:rsid w:val="0050242D"/>
    <w:rPr>
      <w:rFonts w:cs="Shruti"/>
      <w:sz w:val="28"/>
      <w:szCs w:val="24"/>
    </w:rPr>
  </w:style>
  <w:style w:type="paragraph" w:customStyle="1" w:styleId="1">
    <w:name w:val="_Заголовок приложения 1"/>
    <w:basedOn w:val="10"/>
    <w:next w:val="a1"/>
    <w:qFormat/>
    <w:rsid w:val="009C28C8"/>
    <w:pPr>
      <w:keepLines/>
      <w:numPr>
        <w:numId w:val="2"/>
      </w:numPr>
      <w:spacing w:before="120"/>
      <w:jc w:val="left"/>
    </w:pPr>
    <w:rPr>
      <w:bCs/>
      <w:sz w:val="32"/>
      <w:szCs w:val="32"/>
    </w:rPr>
  </w:style>
  <w:style w:type="paragraph" w:customStyle="1" w:styleId="22">
    <w:name w:val="_Заголовок приложения 2"/>
    <w:basedOn w:val="2"/>
    <w:next w:val="a1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i w:val="0"/>
      <w:iCs w:val="0"/>
    </w:rPr>
  </w:style>
  <w:style w:type="paragraph" w:customStyle="1" w:styleId="32">
    <w:name w:val="_Заголовок приложения 3"/>
    <w:basedOn w:val="3"/>
    <w:next w:val="a1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40">
    <w:name w:val="_Заголовок приложения 4"/>
    <w:basedOn w:val="4"/>
    <w:next w:val="a1"/>
    <w:qFormat/>
    <w:rsid w:val="009C28C8"/>
    <w:pPr>
      <w:spacing w:after="240"/>
      <w:ind w:left="284" w:hanging="284"/>
    </w:pPr>
    <w:rPr>
      <w:rFonts w:ascii="Calibri" w:hAnsi="Calibri"/>
      <w:b w:val="0"/>
      <w:i/>
      <w:sz w:val="24"/>
      <w:szCs w:val="24"/>
      <w:lang w:val="en-US"/>
    </w:rPr>
  </w:style>
  <w:style w:type="paragraph" w:customStyle="1" w:styleId="50">
    <w:name w:val="_Заголовок приложения 5"/>
    <w:basedOn w:val="5"/>
    <w:next w:val="a1"/>
    <w:qFormat/>
    <w:rsid w:val="009C28C8"/>
    <w:pPr>
      <w:keepNext/>
      <w:keepLines/>
      <w:spacing w:before="120" w:after="0"/>
      <w:ind w:left="284" w:hanging="284"/>
    </w:pPr>
    <w:rPr>
      <w:b w:val="0"/>
      <w:bCs w:val="0"/>
      <w:i w:val="0"/>
      <w:iCs w:val="0"/>
      <w:sz w:val="24"/>
      <w:szCs w:val="24"/>
    </w:rPr>
  </w:style>
  <w:style w:type="paragraph" w:customStyle="1" w:styleId="60">
    <w:name w:val="_Заголовок приложения 6"/>
    <w:basedOn w:val="6"/>
    <w:next w:val="a1"/>
    <w:qFormat/>
    <w:rsid w:val="009C28C8"/>
    <w:pPr>
      <w:keepNext/>
      <w:keepLines/>
      <w:spacing w:before="120" w:after="0"/>
      <w:ind w:left="284" w:hanging="284"/>
    </w:pPr>
    <w:rPr>
      <w:b w:val="0"/>
      <w:bCs w:val="0"/>
      <w:iCs/>
      <w:sz w:val="24"/>
      <w:szCs w:val="24"/>
    </w:rPr>
  </w:style>
  <w:style w:type="paragraph" w:customStyle="1" w:styleId="70">
    <w:name w:val="_Заголовок приложения 7"/>
    <w:basedOn w:val="7"/>
    <w:next w:val="a1"/>
    <w:qFormat/>
    <w:rsid w:val="009C28C8"/>
    <w:pPr>
      <w:keepNext/>
      <w:keepLines/>
      <w:spacing w:before="120" w:after="0"/>
      <w:ind w:left="284" w:hanging="284"/>
    </w:pPr>
    <w:rPr>
      <w:iCs/>
    </w:rPr>
  </w:style>
  <w:style w:type="paragraph" w:customStyle="1" w:styleId="80">
    <w:name w:val="_Заголовок приложения 8"/>
    <w:basedOn w:val="8"/>
    <w:next w:val="a1"/>
    <w:qFormat/>
    <w:rsid w:val="009C28C8"/>
    <w:pPr>
      <w:keepNext/>
      <w:keepLines/>
      <w:spacing w:before="120" w:after="0"/>
      <w:ind w:left="284" w:hanging="284"/>
    </w:pPr>
    <w:rPr>
      <w:i w:val="0"/>
      <w:iCs w:val="0"/>
      <w:szCs w:val="20"/>
    </w:rPr>
  </w:style>
  <w:style w:type="paragraph" w:customStyle="1" w:styleId="90">
    <w:name w:val="_Заголовок приложения 9"/>
    <w:basedOn w:val="9"/>
    <w:next w:val="a1"/>
    <w:qFormat/>
    <w:rsid w:val="009C28C8"/>
    <w:pPr>
      <w:keepNext/>
      <w:keepLines/>
      <w:spacing w:before="120" w:after="0"/>
      <w:ind w:left="284" w:hanging="284"/>
    </w:pPr>
    <w:rPr>
      <w:rFonts w:ascii="Times New Roman" w:hAnsi="Times New Roman" w:cs="Times New Roman"/>
      <w:iCs/>
      <w:sz w:val="24"/>
      <w:szCs w:val="20"/>
    </w:rPr>
  </w:style>
  <w:style w:type="numbering" w:customStyle="1" w:styleId="a0">
    <w:name w:val="_Приложение.Нумерация_заголовков"/>
    <w:uiPriority w:val="99"/>
    <w:rsid w:val="009C28C8"/>
    <w:pPr>
      <w:numPr>
        <w:numId w:val="2"/>
      </w:numPr>
    </w:pPr>
  </w:style>
  <w:style w:type="character" w:customStyle="1" w:styleId="ac">
    <w:name w:val="Нижний колонтитул Знак"/>
    <w:basedOn w:val="a2"/>
    <w:link w:val="ab"/>
    <w:uiPriority w:val="99"/>
    <w:rsid w:val="003436EC"/>
    <w:rPr>
      <w:sz w:val="24"/>
      <w:szCs w:val="24"/>
    </w:rPr>
  </w:style>
  <w:style w:type="character" w:styleId="af4">
    <w:name w:val="annotation reference"/>
    <w:basedOn w:val="a2"/>
    <w:rsid w:val="00EB1C11"/>
    <w:rPr>
      <w:sz w:val="16"/>
      <w:szCs w:val="16"/>
    </w:rPr>
  </w:style>
  <w:style w:type="paragraph" w:styleId="af5">
    <w:name w:val="annotation subject"/>
    <w:basedOn w:val="ad"/>
    <w:next w:val="ad"/>
    <w:link w:val="af6"/>
    <w:rsid w:val="00EB1C11"/>
    <w:rPr>
      <w:rFonts w:cs="Times New Roman"/>
      <w:b/>
      <w:bCs/>
      <w:lang w:val="ru-RU" w:eastAsia="ru-RU"/>
    </w:rPr>
  </w:style>
  <w:style w:type="character" w:customStyle="1" w:styleId="ae">
    <w:name w:val="Текст примечания Знак"/>
    <w:basedOn w:val="a2"/>
    <w:link w:val="ad"/>
    <w:semiHidden/>
    <w:rsid w:val="00EB1C11"/>
    <w:rPr>
      <w:rFonts w:cs="Arial"/>
      <w:lang w:val="en-US" w:eastAsia="en-US"/>
    </w:rPr>
  </w:style>
  <w:style w:type="character" w:customStyle="1" w:styleId="af6">
    <w:name w:val="Тема примечания Знак"/>
    <w:basedOn w:val="ae"/>
    <w:link w:val="af5"/>
    <w:rsid w:val="00EB1C11"/>
    <w:rPr>
      <w:rFonts w:cs="Arial"/>
      <w:b/>
      <w:bCs/>
      <w:lang w:val="en-US" w:eastAsia="en-US"/>
    </w:rPr>
  </w:style>
  <w:style w:type="character" w:customStyle="1" w:styleId="a8">
    <w:name w:val="Верхний колонтитул Знак"/>
    <w:basedOn w:val="a2"/>
    <w:link w:val="a7"/>
    <w:uiPriority w:val="99"/>
    <w:rsid w:val="00582245"/>
    <w:rPr>
      <w:sz w:val="24"/>
      <w:szCs w:val="24"/>
    </w:rPr>
  </w:style>
  <w:style w:type="character" w:styleId="af7">
    <w:name w:val="Strong"/>
    <w:basedOn w:val="a2"/>
    <w:uiPriority w:val="99"/>
    <w:qFormat/>
    <w:rsid w:val="005D66DE"/>
    <w:rPr>
      <w:rFonts w:cs="Times New Roman"/>
      <w:b/>
    </w:rPr>
  </w:style>
  <w:style w:type="character" w:customStyle="1" w:styleId="apple-converted-space">
    <w:name w:val="apple-converted-space"/>
    <w:basedOn w:val="a2"/>
    <w:uiPriority w:val="99"/>
    <w:rsid w:val="005D66DE"/>
    <w:rPr>
      <w:rFonts w:cs="Times New Roman"/>
    </w:rPr>
  </w:style>
  <w:style w:type="character" w:customStyle="1" w:styleId="af1">
    <w:name w:val="Абзац списка Знак"/>
    <w:basedOn w:val="a2"/>
    <w:link w:val="af0"/>
    <w:uiPriority w:val="99"/>
    <w:rsid w:val="00780382"/>
    <w:rPr>
      <w:sz w:val="24"/>
      <w:szCs w:val="24"/>
    </w:rPr>
  </w:style>
  <w:style w:type="character" w:styleId="af8">
    <w:name w:val="FollowedHyperlink"/>
    <w:basedOn w:val="a2"/>
    <w:rsid w:val="00F729AF"/>
    <w:rPr>
      <w:color w:val="800080" w:themeColor="followedHyperlink"/>
      <w:u w:val="single"/>
    </w:rPr>
  </w:style>
  <w:style w:type="paragraph" w:styleId="af9">
    <w:name w:val="caption"/>
    <w:basedOn w:val="a1"/>
    <w:next w:val="a1"/>
    <w:unhideWhenUsed/>
    <w:qFormat/>
    <w:rsid w:val="006F1743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 светлая1"/>
    <w:basedOn w:val="a3"/>
    <w:uiPriority w:val="40"/>
    <w:rsid w:val="00C95CD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Литература"/>
    <w:basedOn w:val="af2"/>
    <w:link w:val="afa"/>
    <w:qFormat/>
    <w:rsid w:val="00483529"/>
    <w:pPr>
      <w:numPr>
        <w:numId w:val="27"/>
      </w:numPr>
      <w:spacing w:before="120" w:line="360" w:lineRule="auto"/>
      <w:ind w:left="0" w:firstLine="709"/>
    </w:pPr>
    <w:rPr>
      <w:rFonts w:cs="Times New Roman"/>
      <w:sz w:val="24"/>
    </w:rPr>
  </w:style>
  <w:style w:type="character" w:customStyle="1" w:styleId="afa">
    <w:name w:val="Литература Знак"/>
    <w:basedOn w:val="a2"/>
    <w:link w:val="a"/>
    <w:rsid w:val="00483529"/>
    <w:rPr>
      <w:sz w:val="24"/>
      <w:szCs w:val="24"/>
    </w:rPr>
  </w:style>
  <w:style w:type="paragraph" w:customStyle="1" w:styleId="AuthorList">
    <w:name w:val="Author List"/>
    <w:basedOn w:val="a1"/>
    <w:rsid w:val="00946CF6"/>
    <w:pPr>
      <w:jc w:val="center"/>
    </w:pPr>
    <w:rPr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E70E6"/>
    <w:rPr>
      <w:sz w:val="24"/>
      <w:szCs w:val="24"/>
    </w:rPr>
  </w:style>
  <w:style w:type="paragraph" w:styleId="10">
    <w:name w:val="heading 1"/>
    <w:basedOn w:val="a1"/>
    <w:next w:val="a1"/>
    <w:qFormat/>
    <w:rsid w:val="00EC7A99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1"/>
    <w:next w:val="a1"/>
    <w:qFormat/>
    <w:rsid w:val="00CE79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CE79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CE79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CE79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uiPriority w:val="9"/>
    <w:qFormat/>
    <w:rsid w:val="00CE79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CE79DA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CE79DA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rsid w:val="00CE79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0">
    <w:name w:val="заголовок 2"/>
    <w:basedOn w:val="a1"/>
    <w:next w:val="a1"/>
    <w:rsid w:val="00EC7A99"/>
    <w:pPr>
      <w:jc w:val="center"/>
    </w:pPr>
    <w:rPr>
      <w:sz w:val="28"/>
    </w:rPr>
  </w:style>
  <w:style w:type="table" w:styleId="a5">
    <w:name w:val="Table Grid"/>
    <w:basedOn w:val="a3"/>
    <w:uiPriority w:val="59"/>
    <w:rsid w:val="00EC7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semiHidden/>
    <w:rsid w:val="00CE5B1B"/>
    <w:rPr>
      <w:rFonts w:ascii="Tahoma" w:hAnsi="Tahoma" w:cs="Tahoma"/>
      <w:sz w:val="16"/>
      <w:szCs w:val="16"/>
    </w:rPr>
  </w:style>
  <w:style w:type="paragraph" w:styleId="a7">
    <w:name w:val="header"/>
    <w:basedOn w:val="a1"/>
    <w:link w:val="a8"/>
    <w:uiPriority w:val="99"/>
    <w:rsid w:val="007526FE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7526FE"/>
  </w:style>
  <w:style w:type="paragraph" w:styleId="aa">
    <w:name w:val="Normal (Web)"/>
    <w:basedOn w:val="a1"/>
    <w:uiPriority w:val="99"/>
    <w:unhideWhenUsed/>
    <w:rsid w:val="00C61157"/>
    <w:pPr>
      <w:spacing w:before="100" w:beforeAutospacing="1" w:after="100" w:afterAutospacing="1"/>
    </w:pPr>
  </w:style>
  <w:style w:type="paragraph" w:styleId="21">
    <w:name w:val="Body Text 2"/>
    <w:basedOn w:val="a1"/>
    <w:rsid w:val="008F0995"/>
    <w:pPr>
      <w:shd w:val="clear" w:color="auto" w:fill="FFFFFF"/>
      <w:jc w:val="both"/>
    </w:pPr>
    <w:rPr>
      <w:lang w:eastAsia="en-US"/>
    </w:rPr>
  </w:style>
  <w:style w:type="paragraph" w:styleId="ab">
    <w:name w:val="footer"/>
    <w:basedOn w:val="a1"/>
    <w:link w:val="ac"/>
    <w:uiPriority w:val="99"/>
    <w:rsid w:val="00DE70E6"/>
    <w:pPr>
      <w:tabs>
        <w:tab w:val="center" w:pos="4677"/>
        <w:tab w:val="right" w:pos="9355"/>
      </w:tabs>
    </w:pPr>
  </w:style>
  <w:style w:type="paragraph" w:styleId="ad">
    <w:name w:val="annotation text"/>
    <w:basedOn w:val="a1"/>
    <w:link w:val="ae"/>
    <w:semiHidden/>
    <w:rsid w:val="00DE70E6"/>
    <w:rPr>
      <w:rFonts w:cs="Arial"/>
      <w:sz w:val="20"/>
      <w:szCs w:val="20"/>
      <w:lang w:val="en-US" w:eastAsia="en-US"/>
    </w:rPr>
  </w:style>
  <w:style w:type="character" w:styleId="af">
    <w:name w:val="Hyperlink"/>
    <w:rsid w:val="00913CE9"/>
    <w:rPr>
      <w:color w:val="0000FF"/>
      <w:u w:val="single"/>
    </w:rPr>
  </w:style>
  <w:style w:type="paragraph" w:styleId="af0">
    <w:name w:val="List Paragraph"/>
    <w:basedOn w:val="a1"/>
    <w:link w:val="af1"/>
    <w:uiPriority w:val="34"/>
    <w:qFormat/>
    <w:rsid w:val="00C818C7"/>
    <w:pPr>
      <w:ind w:left="720"/>
      <w:contextualSpacing/>
    </w:pPr>
  </w:style>
  <w:style w:type="paragraph" w:styleId="30">
    <w:name w:val="Body Text 3"/>
    <w:basedOn w:val="a1"/>
    <w:link w:val="31"/>
    <w:uiPriority w:val="99"/>
    <w:rsid w:val="00112FF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2"/>
    <w:link w:val="30"/>
    <w:uiPriority w:val="99"/>
    <w:rsid w:val="00112FFC"/>
    <w:rPr>
      <w:sz w:val="16"/>
      <w:szCs w:val="16"/>
    </w:rPr>
  </w:style>
  <w:style w:type="paragraph" w:styleId="af2">
    <w:name w:val="Body Text"/>
    <w:basedOn w:val="a1"/>
    <w:link w:val="af3"/>
    <w:uiPriority w:val="99"/>
    <w:rsid w:val="0050242D"/>
    <w:pPr>
      <w:spacing w:after="120"/>
      <w:ind w:firstLine="709"/>
      <w:jc w:val="both"/>
    </w:pPr>
    <w:rPr>
      <w:rFonts w:cs="Shruti"/>
      <w:sz w:val="28"/>
    </w:rPr>
  </w:style>
  <w:style w:type="character" w:customStyle="1" w:styleId="af3">
    <w:name w:val="Основной текст Знак"/>
    <w:basedOn w:val="a2"/>
    <w:link w:val="af2"/>
    <w:uiPriority w:val="99"/>
    <w:rsid w:val="0050242D"/>
    <w:rPr>
      <w:rFonts w:cs="Shruti"/>
      <w:sz w:val="28"/>
      <w:szCs w:val="24"/>
    </w:rPr>
  </w:style>
  <w:style w:type="paragraph" w:customStyle="1" w:styleId="1">
    <w:name w:val="_Заголовок приложения 1"/>
    <w:basedOn w:val="10"/>
    <w:next w:val="a1"/>
    <w:qFormat/>
    <w:rsid w:val="009C28C8"/>
    <w:pPr>
      <w:keepLines/>
      <w:numPr>
        <w:numId w:val="2"/>
      </w:numPr>
      <w:spacing w:before="120"/>
      <w:jc w:val="left"/>
    </w:pPr>
    <w:rPr>
      <w:bCs/>
      <w:sz w:val="32"/>
      <w:szCs w:val="32"/>
    </w:rPr>
  </w:style>
  <w:style w:type="paragraph" w:customStyle="1" w:styleId="22">
    <w:name w:val="_Заголовок приложения 2"/>
    <w:basedOn w:val="2"/>
    <w:next w:val="a1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i w:val="0"/>
      <w:iCs w:val="0"/>
    </w:rPr>
  </w:style>
  <w:style w:type="paragraph" w:customStyle="1" w:styleId="32">
    <w:name w:val="_Заголовок приложения 3"/>
    <w:basedOn w:val="3"/>
    <w:next w:val="a1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40">
    <w:name w:val="_Заголовок приложения 4"/>
    <w:basedOn w:val="4"/>
    <w:next w:val="a1"/>
    <w:qFormat/>
    <w:rsid w:val="009C28C8"/>
    <w:pPr>
      <w:spacing w:after="240"/>
      <w:ind w:left="284" w:hanging="284"/>
    </w:pPr>
    <w:rPr>
      <w:rFonts w:ascii="Calibri" w:hAnsi="Calibri"/>
      <w:b w:val="0"/>
      <w:i/>
      <w:sz w:val="24"/>
      <w:szCs w:val="24"/>
      <w:lang w:val="en-US"/>
    </w:rPr>
  </w:style>
  <w:style w:type="paragraph" w:customStyle="1" w:styleId="50">
    <w:name w:val="_Заголовок приложения 5"/>
    <w:basedOn w:val="5"/>
    <w:next w:val="a1"/>
    <w:qFormat/>
    <w:rsid w:val="009C28C8"/>
    <w:pPr>
      <w:keepNext/>
      <w:keepLines/>
      <w:spacing w:before="120" w:after="0"/>
      <w:ind w:left="284" w:hanging="284"/>
    </w:pPr>
    <w:rPr>
      <w:b w:val="0"/>
      <w:bCs w:val="0"/>
      <w:i w:val="0"/>
      <w:iCs w:val="0"/>
      <w:sz w:val="24"/>
      <w:szCs w:val="24"/>
    </w:rPr>
  </w:style>
  <w:style w:type="paragraph" w:customStyle="1" w:styleId="60">
    <w:name w:val="_Заголовок приложения 6"/>
    <w:basedOn w:val="6"/>
    <w:next w:val="a1"/>
    <w:qFormat/>
    <w:rsid w:val="009C28C8"/>
    <w:pPr>
      <w:keepNext/>
      <w:keepLines/>
      <w:spacing w:before="120" w:after="0"/>
      <w:ind w:left="284" w:hanging="284"/>
    </w:pPr>
    <w:rPr>
      <w:b w:val="0"/>
      <w:bCs w:val="0"/>
      <w:iCs/>
      <w:sz w:val="24"/>
      <w:szCs w:val="24"/>
    </w:rPr>
  </w:style>
  <w:style w:type="paragraph" w:customStyle="1" w:styleId="70">
    <w:name w:val="_Заголовок приложения 7"/>
    <w:basedOn w:val="7"/>
    <w:next w:val="a1"/>
    <w:qFormat/>
    <w:rsid w:val="009C28C8"/>
    <w:pPr>
      <w:keepNext/>
      <w:keepLines/>
      <w:spacing w:before="120" w:after="0"/>
      <w:ind w:left="284" w:hanging="284"/>
    </w:pPr>
    <w:rPr>
      <w:iCs/>
    </w:rPr>
  </w:style>
  <w:style w:type="paragraph" w:customStyle="1" w:styleId="80">
    <w:name w:val="_Заголовок приложения 8"/>
    <w:basedOn w:val="8"/>
    <w:next w:val="a1"/>
    <w:qFormat/>
    <w:rsid w:val="009C28C8"/>
    <w:pPr>
      <w:keepNext/>
      <w:keepLines/>
      <w:spacing w:before="120" w:after="0"/>
      <w:ind w:left="284" w:hanging="284"/>
    </w:pPr>
    <w:rPr>
      <w:i w:val="0"/>
      <w:iCs w:val="0"/>
      <w:szCs w:val="20"/>
    </w:rPr>
  </w:style>
  <w:style w:type="paragraph" w:customStyle="1" w:styleId="90">
    <w:name w:val="_Заголовок приложения 9"/>
    <w:basedOn w:val="9"/>
    <w:next w:val="a1"/>
    <w:qFormat/>
    <w:rsid w:val="009C28C8"/>
    <w:pPr>
      <w:keepNext/>
      <w:keepLines/>
      <w:spacing w:before="120" w:after="0"/>
      <w:ind w:left="284" w:hanging="284"/>
    </w:pPr>
    <w:rPr>
      <w:rFonts w:ascii="Times New Roman" w:hAnsi="Times New Roman" w:cs="Times New Roman"/>
      <w:iCs/>
      <w:sz w:val="24"/>
      <w:szCs w:val="20"/>
    </w:rPr>
  </w:style>
  <w:style w:type="numbering" w:customStyle="1" w:styleId="a0">
    <w:name w:val="_Приложение.Нумерация_заголовков"/>
    <w:uiPriority w:val="99"/>
    <w:rsid w:val="009C28C8"/>
    <w:pPr>
      <w:numPr>
        <w:numId w:val="2"/>
      </w:numPr>
    </w:pPr>
  </w:style>
  <w:style w:type="character" w:customStyle="1" w:styleId="ac">
    <w:name w:val="Нижний колонтитул Знак"/>
    <w:basedOn w:val="a2"/>
    <w:link w:val="ab"/>
    <w:uiPriority w:val="99"/>
    <w:rsid w:val="003436EC"/>
    <w:rPr>
      <w:sz w:val="24"/>
      <w:szCs w:val="24"/>
    </w:rPr>
  </w:style>
  <w:style w:type="character" w:styleId="af4">
    <w:name w:val="annotation reference"/>
    <w:basedOn w:val="a2"/>
    <w:rsid w:val="00EB1C11"/>
    <w:rPr>
      <w:sz w:val="16"/>
      <w:szCs w:val="16"/>
    </w:rPr>
  </w:style>
  <w:style w:type="paragraph" w:styleId="af5">
    <w:name w:val="annotation subject"/>
    <w:basedOn w:val="ad"/>
    <w:next w:val="ad"/>
    <w:link w:val="af6"/>
    <w:rsid w:val="00EB1C11"/>
    <w:rPr>
      <w:rFonts w:cs="Times New Roman"/>
      <w:b/>
      <w:bCs/>
      <w:lang w:val="ru-RU" w:eastAsia="ru-RU"/>
    </w:rPr>
  </w:style>
  <w:style w:type="character" w:customStyle="1" w:styleId="ae">
    <w:name w:val="Текст примечания Знак"/>
    <w:basedOn w:val="a2"/>
    <w:link w:val="ad"/>
    <w:semiHidden/>
    <w:rsid w:val="00EB1C11"/>
    <w:rPr>
      <w:rFonts w:cs="Arial"/>
      <w:lang w:val="en-US" w:eastAsia="en-US"/>
    </w:rPr>
  </w:style>
  <w:style w:type="character" w:customStyle="1" w:styleId="af6">
    <w:name w:val="Тема примечания Знак"/>
    <w:basedOn w:val="ae"/>
    <w:link w:val="af5"/>
    <w:rsid w:val="00EB1C11"/>
    <w:rPr>
      <w:rFonts w:cs="Arial"/>
      <w:b/>
      <w:bCs/>
      <w:lang w:val="en-US" w:eastAsia="en-US"/>
    </w:rPr>
  </w:style>
  <w:style w:type="character" w:customStyle="1" w:styleId="a8">
    <w:name w:val="Верхний колонтитул Знак"/>
    <w:basedOn w:val="a2"/>
    <w:link w:val="a7"/>
    <w:uiPriority w:val="99"/>
    <w:rsid w:val="00582245"/>
    <w:rPr>
      <w:sz w:val="24"/>
      <w:szCs w:val="24"/>
    </w:rPr>
  </w:style>
  <w:style w:type="character" w:styleId="af7">
    <w:name w:val="Strong"/>
    <w:basedOn w:val="a2"/>
    <w:uiPriority w:val="99"/>
    <w:qFormat/>
    <w:rsid w:val="005D66DE"/>
    <w:rPr>
      <w:rFonts w:cs="Times New Roman"/>
      <w:b/>
    </w:rPr>
  </w:style>
  <w:style w:type="character" w:customStyle="1" w:styleId="apple-converted-space">
    <w:name w:val="apple-converted-space"/>
    <w:basedOn w:val="a2"/>
    <w:uiPriority w:val="99"/>
    <w:rsid w:val="005D66DE"/>
    <w:rPr>
      <w:rFonts w:cs="Times New Roman"/>
    </w:rPr>
  </w:style>
  <w:style w:type="character" w:customStyle="1" w:styleId="af1">
    <w:name w:val="Абзац списка Знак"/>
    <w:basedOn w:val="a2"/>
    <w:link w:val="af0"/>
    <w:uiPriority w:val="99"/>
    <w:rsid w:val="00780382"/>
    <w:rPr>
      <w:sz w:val="24"/>
      <w:szCs w:val="24"/>
    </w:rPr>
  </w:style>
  <w:style w:type="character" w:styleId="af8">
    <w:name w:val="FollowedHyperlink"/>
    <w:basedOn w:val="a2"/>
    <w:rsid w:val="00F729AF"/>
    <w:rPr>
      <w:color w:val="800080" w:themeColor="followedHyperlink"/>
      <w:u w:val="single"/>
    </w:rPr>
  </w:style>
  <w:style w:type="paragraph" w:styleId="af9">
    <w:name w:val="caption"/>
    <w:basedOn w:val="a1"/>
    <w:next w:val="a1"/>
    <w:unhideWhenUsed/>
    <w:qFormat/>
    <w:rsid w:val="006F1743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 светлая1"/>
    <w:basedOn w:val="a3"/>
    <w:uiPriority w:val="40"/>
    <w:rsid w:val="00C95CD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Литература"/>
    <w:basedOn w:val="af2"/>
    <w:link w:val="afa"/>
    <w:qFormat/>
    <w:rsid w:val="00483529"/>
    <w:pPr>
      <w:numPr>
        <w:numId w:val="27"/>
      </w:numPr>
      <w:spacing w:before="120" w:line="360" w:lineRule="auto"/>
      <w:ind w:left="0" w:firstLine="709"/>
    </w:pPr>
    <w:rPr>
      <w:rFonts w:cs="Times New Roman"/>
      <w:sz w:val="24"/>
    </w:rPr>
  </w:style>
  <w:style w:type="character" w:customStyle="1" w:styleId="afa">
    <w:name w:val="Литература Знак"/>
    <w:basedOn w:val="a2"/>
    <w:link w:val="a"/>
    <w:rsid w:val="00483529"/>
    <w:rPr>
      <w:sz w:val="24"/>
      <w:szCs w:val="24"/>
    </w:rPr>
  </w:style>
  <w:style w:type="paragraph" w:customStyle="1" w:styleId="AuthorList">
    <w:name w:val="Author List"/>
    <w:basedOn w:val="a1"/>
    <w:rsid w:val="00946CF6"/>
    <w:pPr>
      <w:jc w:val="center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yuvan@ibrae.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36438-CE1E-489F-B8C7-D81664D1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КОРПОРАЦИЯ ПО АТОМНОЙ ЭНЕРГИИ «РОСАТОМ»</vt:lpstr>
    </vt:vector>
  </TitlesOfParts>
  <Company>..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КОРПОРАЦИЯ ПО АТОМНОЙ ЭНЕРГИИ «РОСАТОМ»</dc:title>
  <dc:creator>Пользователь</dc:creator>
  <cp:lastModifiedBy>Yuriy</cp:lastModifiedBy>
  <cp:revision>2</cp:revision>
  <cp:lastPrinted>2021-04-12T12:08:00Z</cp:lastPrinted>
  <dcterms:created xsi:type="dcterms:W3CDTF">2021-07-15T07:06:00Z</dcterms:created>
  <dcterms:modified xsi:type="dcterms:W3CDTF">2021-07-15T07:06:00Z</dcterms:modified>
</cp:coreProperties>
</file>