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AB3A" w14:textId="2716F782" w:rsidR="000459E1" w:rsidRPr="000459E1" w:rsidRDefault="000459E1" w:rsidP="000459E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9E1">
        <w:rPr>
          <w:rFonts w:ascii="Times New Roman" w:hAnsi="Times New Roman" w:cs="Times New Roman"/>
          <w:b/>
          <w:bCs/>
          <w:sz w:val="24"/>
          <w:szCs w:val="24"/>
        </w:rPr>
        <w:t>АНАЛИЗ РЕЗУЛЬТАТОВ РАДИАЦИОННО-ЭКОЛОГИЧЕСКОГО МОНИТОРИНГА В РЕГИОНЕ РАЗМЕЩЕНИЯ РОСТОВСКОЙ АЭС</w:t>
      </w:r>
    </w:p>
    <w:p w14:paraId="3721EC53" w14:textId="77777777" w:rsidR="000459E1" w:rsidRPr="000459E1" w:rsidRDefault="000459E1" w:rsidP="000459E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BC54F9" w14:textId="77F3A4D5" w:rsidR="00CE2715" w:rsidRDefault="000459E1" w:rsidP="000459E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9E1">
        <w:rPr>
          <w:rFonts w:ascii="Times New Roman" w:hAnsi="Times New Roman" w:cs="Times New Roman"/>
          <w:sz w:val="28"/>
          <w:szCs w:val="28"/>
          <w:u w:val="single"/>
        </w:rPr>
        <w:t>А.В. Панов</w:t>
      </w:r>
      <w:r w:rsidRPr="000459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Pr="000459E1">
        <w:rPr>
          <w:rFonts w:ascii="Times New Roman" w:hAnsi="Times New Roman" w:cs="Times New Roman"/>
          <w:sz w:val="28"/>
          <w:szCs w:val="28"/>
        </w:rPr>
        <w:t>Исамов</w:t>
      </w:r>
      <w:proofErr w:type="spellEnd"/>
      <w:r w:rsidRPr="000459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В.К. </w:t>
      </w:r>
      <w:r w:rsidRPr="000459E1">
        <w:rPr>
          <w:rFonts w:ascii="Times New Roman" w:hAnsi="Times New Roman" w:cs="Times New Roman"/>
          <w:sz w:val="28"/>
          <w:szCs w:val="28"/>
        </w:rPr>
        <w:t>Кузнецов</w:t>
      </w:r>
    </w:p>
    <w:p w14:paraId="59076D5F" w14:textId="3D1C7E87" w:rsidR="000459E1" w:rsidRDefault="000459E1" w:rsidP="000459E1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ФГБНУ ВНИИРАЭ, г. Обнинск</w:t>
      </w:r>
    </w:p>
    <w:p w14:paraId="092EE1A1" w14:textId="7E9349F1" w:rsidR="000459E1" w:rsidRPr="000A4315" w:rsidRDefault="000459E1" w:rsidP="000459E1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эл. почта: </w:t>
      </w:r>
      <w:hyperlink r:id="rId5" w:history="1">
        <w:r w:rsidRPr="00CD1E9D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riar</w:t>
        </w:r>
        <w:r w:rsidRPr="00CD1E9D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@</w:t>
        </w:r>
        <w:r w:rsidRPr="00CD1E9D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mail</w:t>
        </w:r>
        <w:r w:rsidRPr="00CD1E9D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Pr="00CD1E9D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</w:hyperlink>
    </w:p>
    <w:p w14:paraId="3507BFD0" w14:textId="77777777" w:rsidR="000459E1" w:rsidRPr="000459E1" w:rsidRDefault="000459E1" w:rsidP="000459E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48E2C7" w14:textId="1005F559" w:rsidR="00C1573C" w:rsidRPr="00C1573C" w:rsidRDefault="00C1573C" w:rsidP="00C157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73C">
        <w:rPr>
          <w:rFonts w:ascii="Times New Roman" w:hAnsi="Times New Roman" w:cs="Times New Roman"/>
          <w:sz w:val="24"/>
          <w:szCs w:val="24"/>
        </w:rPr>
        <w:t xml:space="preserve">Перспективы развития ядерной энергетики, как важной составляющей энергобезопасности государства, во многом определяются решением ряда экологических задач, одной из которых является обоснование радиационной безопасности человека при эксплуатации атомных электростанций и связанных с этим выбросов и сбросов радионуклидов в окружающую среду [1-2]. Это обоснование возможно только при организации и ведении радиационно-экологического мониторинга в </w:t>
      </w:r>
      <w:r w:rsidR="00685F7B">
        <w:rPr>
          <w:rFonts w:ascii="Times New Roman" w:hAnsi="Times New Roman" w:cs="Times New Roman"/>
          <w:sz w:val="24"/>
          <w:szCs w:val="24"/>
        </w:rPr>
        <w:t>районах</w:t>
      </w:r>
      <w:r w:rsidRPr="00C1573C">
        <w:rPr>
          <w:rFonts w:ascii="Times New Roman" w:hAnsi="Times New Roman" w:cs="Times New Roman"/>
          <w:sz w:val="24"/>
          <w:szCs w:val="24"/>
        </w:rPr>
        <w:t xml:space="preserve"> </w:t>
      </w:r>
      <w:r w:rsidR="00685F7B">
        <w:rPr>
          <w:rFonts w:ascii="Times New Roman" w:hAnsi="Times New Roman" w:cs="Times New Roman"/>
          <w:sz w:val="24"/>
          <w:szCs w:val="24"/>
        </w:rPr>
        <w:t>расположения</w:t>
      </w:r>
      <w:r w:rsidRPr="00C1573C">
        <w:rPr>
          <w:rFonts w:ascii="Times New Roman" w:hAnsi="Times New Roman" w:cs="Times New Roman"/>
          <w:sz w:val="24"/>
          <w:szCs w:val="24"/>
        </w:rPr>
        <w:t xml:space="preserve"> АЭС на основе результатов многолетних наблюдений за поступающими от электростанции радионуклидами в окружающую среду. При эксплуатации АЭС в технологически штатном режиме происходят выбросы и сбросы строго контролируемого количества радио</w:t>
      </w:r>
      <w:r w:rsidR="00685F7B">
        <w:rPr>
          <w:rFonts w:ascii="Times New Roman" w:hAnsi="Times New Roman" w:cs="Times New Roman"/>
          <w:sz w:val="24"/>
          <w:szCs w:val="24"/>
        </w:rPr>
        <w:t>изотопов</w:t>
      </w:r>
      <w:r w:rsidRPr="00C1573C">
        <w:rPr>
          <w:rFonts w:ascii="Times New Roman" w:hAnsi="Times New Roman" w:cs="Times New Roman"/>
          <w:sz w:val="24"/>
          <w:szCs w:val="24"/>
        </w:rPr>
        <w:t xml:space="preserve">, которые, попадая в окружающую среду, включаются в пищевые цепочки миграции и формируют дополнительное к естественному фону облучение человека. Сельскохозяйственная продукция (и в первую очередь продукты питания), производимая в регионе размещения АЭС, во всех случаях является одним из основных источников поступления радионуклидов в организм человека, проживающего на территории, прилегающей к атомной электростанции. Это обуславливает особое внимание к аграрным экосистемам, как объекту воздействия на население предприятий ядерной энергетики [3]. Учитывая, что в Российской Федерации в 30-км зонах влияния АЭС от 50 до 90% территории занимают сельскохозяйственные угодья, становится очевидной необходимость организации системы радиационно-экологического мониторинга аграрных экосистем в </w:t>
      </w:r>
      <w:r w:rsidR="00685F7B">
        <w:rPr>
          <w:rFonts w:ascii="Times New Roman" w:hAnsi="Times New Roman" w:cs="Times New Roman"/>
          <w:sz w:val="24"/>
          <w:szCs w:val="24"/>
        </w:rPr>
        <w:t>районах расположения</w:t>
      </w:r>
      <w:r w:rsidRPr="00C1573C">
        <w:rPr>
          <w:rFonts w:ascii="Times New Roman" w:hAnsi="Times New Roman" w:cs="Times New Roman"/>
          <w:sz w:val="24"/>
          <w:szCs w:val="24"/>
        </w:rPr>
        <w:t xml:space="preserve"> атомных электростанций для обеспечения безопасного проживания населения и снабжения его продуктами питания, соответствующими санитарно-гигиеническим нормативам [4]. Для исследования была выбрана Ростовская (с 2001 по 2010 гг. Волгодонская) АЭС суммарной мощностью 4,03 ГВт, которая является крупнейшим на аграрном юге России предприятием энергетики, вырабатывая около 30% годового регионального объема электроэнергии.</w:t>
      </w:r>
      <w:r w:rsidR="00AA27C1">
        <w:rPr>
          <w:rFonts w:ascii="Times New Roman" w:hAnsi="Times New Roman" w:cs="Times New Roman"/>
          <w:sz w:val="24"/>
          <w:szCs w:val="24"/>
        </w:rPr>
        <w:t xml:space="preserve"> </w:t>
      </w:r>
      <w:r w:rsidRPr="00C1573C">
        <w:rPr>
          <w:rFonts w:ascii="Times New Roman" w:hAnsi="Times New Roman" w:cs="Times New Roman"/>
          <w:bCs/>
          <w:sz w:val="24"/>
          <w:szCs w:val="24"/>
        </w:rPr>
        <w:t xml:space="preserve">Цель исследования - </w:t>
      </w:r>
      <w:r w:rsidRPr="00C1573C">
        <w:rPr>
          <w:rFonts w:ascii="Times New Roman" w:hAnsi="Times New Roman" w:cs="Times New Roman"/>
          <w:sz w:val="24"/>
          <w:szCs w:val="24"/>
        </w:rPr>
        <w:t>анализ результатов многолетних наблюдений за влиянием Ростовской АЭС на радиоэкологическую обстановку в регионе размещения станции, полученных на сети радиационно-экологического мониторинга.</w:t>
      </w:r>
    </w:p>
    <w:p w14:paraId="4E418A51" w14:textId="580E92BC" w:rsidR="00C1573C" w:rsidRPr="00C1573C" w:rsidRDefault="00C1573C" w:rsidP="00C157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73C">
        <w:rPr>
          <w:rFonts w:ascii="Times New Roman" w:hAnsi="Times New Roman" w:cs="Times New Roman"/>
          <w:sz w:val="24"/>
          <w:szCs w:val="24"/>
        </w:rPr>
        <w:t xml:space="preserve">Площадка Ростовской АЭС (РАЭС) расположена в Дубовском районе Ростовской области в </w:t>
      </w:r>
      <w:smartTag w:uri="urn:schemas-microsoft-com:office:smarttags" w:element="metricconverter">
        <w:smartTagPr>
          <w:attr w:name="ProductID" w:val="13,5 км"/>
        </w:smartTagPr>
        <w:r w:rsidRPr="00C1573C">
          <w:rPr>
            <w:rFonts w:ascii="Times New Roman" w:hAnsi="Times New Roman" w:cs="Times New Roman"/>
            <w:sz w:val="24"/>
            <w:szCs w:val="24"/>
          </w:rPr>
          <w:t>13,5 км</w:t>
        </w:r>
      </w:smartTag>
      <w:r w:rsidRPr="00C1573C">
        <w:rPr>
          <w:rFonts w:ascii="Times New Roman" w:hAnsi="Times New Roman" w:cs="Times New Roman"/>
          <w:sz w:val="24"/>
          <w:szCs w:val="24"/>
        </w:rPr>
        <w:t xml:space="preserve"> от г. Волгодонск и в 19,8 км от г. Цимлянск. Ближайшие населенные пункты - хутор </w:t>
      </w:r>
      <w:proofErr w:type="spellStart"/>
      <w:r w:rsidRPr="00C1573C">
        <w:rPr>
          <w:rFonts w:ascii="Times New Roman" w:hAnsi="Times New Roman" w:cs="Times New Roman"/>
          <w:sz w:val="24"/>
          <w:szCs w:val="24"/>
        </w:rPr>
        <w:t>Харсеев</w:t>
      </w:r>
      <w:proofErr w:type="spellEnd"/>
      <w:r w:rsidRPr="00C1573C">
        <w:rPr>
          <w:rFonts w:ascii="Times New Roman" w:hAnsi="Times New Roman" w:cs="Times New Roman"/>
          <w:sz w:val="24"/>
          <w:szCs w:val="24"/>
        </w:rPr>
        <w:t xml:space="preserve"> и станица Подгоренская, находятся вне санитарно-защитной зоны РАЭС на расстоянии 4,0 и 5,0 км, соответственно. Тридцатикилометровая зона наблюдения РАЭС, занимающая площадь 282,6 тыс. га, включает 91,3 га водной поверхности юго-западной части Цимлянского водохранилища. В 30-км зону входят два города – Волгодонск и Цимлянск, 38 сельских поселений, а также сельскохозяйственные угодья 24 коллективных фермерских хозяйств Волгодонского, Цимлянского, Зимовниковского и Дубовского районов. В структуре землепользования агропредприятий преобладают пахотные угодья – 68,5% и пастбища – 21,6%. Сельскохозяйственными землями занято 93% сухопутной части 30-км зоны наблюдения РАЭС. Окружающие электростанцию сельскохозяйственные угодья, в основном, используются под пашню, где возделываются зерновые, овощные, а также кормовые культуры. Основной почвенный фонд данного региона составляют каштановые почвы и южные черноземы тяжелого гранулометрического состава. Совместно со средне-, тяжелосуглинистыми и глинистыми по механическому составу почвами они формируют 92-100% почвенного покрова от общей площади сельскохозяйственных угодий в зоне наблюдения РАЭС [4]. На основе анализа данных по характеристикам почв агроэкосистем и структуре землепользования, в 2001 г. была заложена сеть радиационно-экологического </w:t>
      </w:r>
      <w:r w:rsidRPr="00C1573C">
        <w:rPr>
          <w:rFonts w:ascii="Times New Roman" w:hAnsi="Times New Roman" w:cs="Times New Roman"/>
          <w:sz w:val="24"/>
          <w:szCs w:val="24"/>
        </w:rPr>
        <w:lastRenderedPageBreak/>
        <w:t>мониторинга в зоне влияния РАЭС, включающая семь контрольных участков (КУ) и два контрольных пункта (КП).</w:t>
      </w:r>
    </w:p>
    <w:p w14:paraId="76618A86" w14:textId="44AA57A5" w:rsidR="00C1573C" w:rsidRPr="00C1573C" w:rsidRDefault="00C1573C" w:rsidP="00C157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73C">
        <w:rPr>
          <w:rFonts w:ascii="Times New Roman" w:hAnsi="Times New Roman" w:cs="Times New Roman"/>
          <w:sz w:val="24"/>
          <w:szCs w:val="24"/>
        </w:rPr>
        <w:t>Контрольные участки и контрольные пункты, расположенные в 15-км зоне размещения РАЭС, выбирались в соответствии с требованиями МУ-13.5.13-00 [3] по «розе ветров» таким образом, чтобы на преобладающих типах почв были представлены основные возделываемые в регионе сельскохозяйственные культуры, при этом отдельно анализировались данные для пахотных и лугопастбищных угодий. Площадь сельскохозяйственных угодий, где были заложены контрольные участки, варьировала от 20 до 192 га, а территория садовых обществ составляла 10 га. При выборе контрольных участков на пастбищах оценивалась информация по направлениям и отраслевой структуре ведения животноводства. В связи с преобладанием в регионе мясного скотоводства, с одной стороны, и молока, как критического продукта, с которым поступает наибольшее количество радионуклидов в рацион питания населения, с другой, было выбрано два контрольных пункта (КП-1 и КП-2), где имеется молочное стадо коров. Для оценки радиационно-экологической ситуации в водной экосистеме Цимлянского водохранилища в 2018 г. были определены три контрольных пункта (КП-3 – КП-5).</w:t>
      </w:r>
    </w:p>
    <w:p w14:paraId="0EC3F29F" w14:textId="77C25F65" w:rsidR="00C1573C" w:rsidRPr="00C1573C" w:rsidRDefault="00C1573C" w:rsidP="00C157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573C">
        <w:rPr>
          <w:rFonts w:ascii="Times New Roman" w:hAnsi="Times New Roman" w:cs="Times New Roman"/>
          <w:bCs/>
          <w:sz w:val="24"/>
          <w:szCs w:val="24"/>
        </w:rPr>
        <w:t xml:space="preserve">Мониторинговые исследования проводились в соответствии с требованиями </w:t>
      </w:r>
      <w:r w:rsidRPr="00C1573C">
        <w:rPr>
          <w:rFonts w:ascii="Times New Roman" w:hAnsi="Times New Roman" w:cs="Times New Roman"/>
          <w:sz w:val="24"/>
          <w:szCs w:val="24"/>
        </w:rPr>
        <w:t>МУ-13.5.13-00</w:t>
      </w:r>
      <w:r w:rsidRPr="00C157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573C">
        <w:rPr>
          <w:rFonts w:ascii="Times New Roman" w:hAnsi="Times New Roman" w:cs="Times New Roman"/>
          <w:sz w:val="24"/>
          <w:szCs w:val="24"/>
        </w:rPr>
        <w:t xml:space="preserve">[3] и рекомендациями [5] </w:t>
      </w:r>
      <w:r w:rsidRPr="00C1573C">
        <w:rPr>
          <w:rFonts w:ascii="Times New Roman" w:hAnsi="Times New Roman" w:cs="Times New Roman"/>
          <w:bCs/>
          <w:sz w:val="24"/>
          <w:szCs w:val="24"/>
        </w:rPr>
        <w:t xml:space="preserve">в период 2001-2018 гг. на всем промежутке времени за исключением отдельных лет. </w:t>
      </w:r>
      <w:r w:rsidRPr="00C1573C">
        <w:rPr>
          <w:rFonts w:ascii="Times New Roman" w:hAnsi="Times New Roman" w:cs="Times New Roman"/>
          <w:sz w:val="24"/>
          <w:szCs w:val="24"/>
        </w:rPr>
        <w:t>На контрольных участках, расположенных на пашне, отбирался пахотный горизонт (0-20 см), а на лугах и пастбищах верхний слой почвы глубиной 10 см</w:t>
      </w:r>
      <w:r w:rsidRPr="00C1573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1573C">
        <w:rPr>
          <w:rFonts w:ascii="Times New Roman" w:hAnsi="Times New Roman" w:cs="Times New Roman"/>
          <w:sz w:val="24"/>
          <w:szCs w:val="24"/>
        </w:rPr>
        <w:t xml:space="preserve">При сопряженном отборе растительных и почвенных образцов для определения содержания радионуклидов, агрохимических показателей почв и коэффициентов накопления радионуклидов в продукции растениеводства, одновременно проводилось и измерение мощности </w:t>
      </w:r>
      <w:proofErr w:type="spellStart"/>
      <w:r w:rsidRPr="00C1573C">
        <w:rPr>
          <w:rFonts w:ascii="Times New Roman" w:hAnsi="Times New Roman" w:cs="Times New Roman"/>
          <w:sz w:val="24"/>
          <w:szCs w:val="24"/>
        </w:rPr>
        <w:t>амбиентного</w:t>
      </w:r>
      <w:proofErr w:type="spellEnd"/>
      <w:r w:rsidRPr="00C1573C">
        <w:rPr>
          <w:rFonts w:ascii="Times New Roman" w:hAnsi="Times New Roman" w:cs="Times New Roman"/>
          <w:sz w:val="24"/>
          <w:szCs w:val="24"/>
        </w:rPr>
        <w:t xml:space="preserve"> эквивалента дозы (МАЭД).</w:t>
      </w:r>
      <w:r w:rsidRPr="00C157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573C">
        <w:rPr>
          <w:rFonts w:ascii="Times New Roman" w:hAnsi="Times New Roman" w:cs="Times New Roman"/>
          <w:sz w:val="24"/>
          <w:szCs w:val="24"/>
        </w:rPr>
        <w:t>На контрольном участке КУ-2 в 2008 и 2018 гг. дополнительно отбирались пробы почвы послойно, что дало возможность оценить динамику вертикального распределения радионуклидов в почвенном профиле.</w:t>
      </w:r>
      <w:r w:rsidRPr="00C157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573C">
        <w:rPr>
          <w:rFonts w:ascii="Times New Roman" w:hAnsi="Times New Roman" w:cs="Times New Roman"/>
          <w:sz w:val="24"/>
          <w:szCs w:val="24"/>
        </w:rPr>
        <w:t>Отобранная при мониторинге продукция растениеводства разделялась на хозяйственно-ценную (зерно, клубне- и корнеплоды, овощи) и побочную часть продукции (солома и др.).</w:t>
      </w:r>
      <w:r w:rsidRPr="00C157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573C">
        <w:rPr>
          <w:rFonts w:ascii="Times New Roman" w:hAnsi="Times New Roman" w:cs="Times New Roman"/>
          <w:sz w:val="24"/>
          <w:szCs w:val="24"/>
        </w:rPr>
        <w:t>На контрольных пунктах, где ведется наблюдение за миграцией радионуклидов по животноводческой цепочке (КП-1 и КП-2), был проведен отбор проб почвы, рациона сельскохозяйственных животных, молока и говядины.</w:t>
      </w:r>
      <w:r w:rsidRPr="00C1573C">
        <w:rPr>
          <w:rFonts w:ascii="Times New Roman" w:hAnsi="Times New Roman" w:cs="Times New Roman"/>
          <w:bCs/>
          <w:sz w:val="24"/>
          <w:szCs w:val="24"/>
        </w:rPr>
        <w:t xml:space="preserve"> В водной экосистеме Цимлянского водохранилища отбирались пробы воды, донных отложений и рыбы. Во всех образцах определяли содержание естественных (</w:t>
      </w:r>
      <w:r w:rsidRPr="00C15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40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K, </w:t>
      </w:r>
      <w:r w:rsidRPr="00C15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226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Ra, </w:t>
      </w:r>
      <w:r w:rsidRPr="00C15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232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>Th</w:t>
      </w:r>
      <w:r w:rsidRPr="00C1573C">
        <w:rPr>
          <w:rFonts w:ascii="Times New Roman" w:hAnsi="Times New Roman" w:cs="Times New Roman"/>
          <w:bCs/>
          <w:sz w:val="24"/>
          <w:szCs w:val="24"/>
        </w:rPr>
        <w:t>) и наиболее радиологически значимых техногенных (</w:t>
      </w:r>
      <w:r w:rsidRPr="00C15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90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Sr, </w:t>
      </w:r>
      <w:r w:rsidRPr="00C15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137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>Cs</w:t>
      </w:r>
      <w:r w:rsidRPr="00C1573C">
        <w:rPr>
          <w:rFonts w:ascii="Times New Roman" w:hAnsi="Times New Roman" w:cs="Times New Roman"/>
          <w:bCs/>
          <w:sz w:val="24"/>
          <w:szCs w:val="24"/>
        </w:rPr>
        <w:t>) радионуклидов.</w:t>
      </w:r>
    </w:p>
    <w:p w14:paraId="1E62A261" w14:textId="2EDF01BF" w:rsidR="00C1573C" w:rsidRPr="00C1573C" w:rsidRDefault="00685F7B" w:rsidP="00C1573C">
      <w:pPr>
        <w:pStyle w:val="31"/>
        <w:suppressAutoHyphens/>
        <w:spacing w:line="240" w:lineRule="auto"/>
        <w:rPr>
          <w:sz w:val="24"/>
          <w:szCs w:val="24"/>
        </w:rPr>
      </w:pPr>
      <w:bookmarkStart w:id="0" w:name="_Hlk2338837"/>
      <w:r>
        <w:rPr>
          <w:sz w:val="24"/>
          <w:szCs w:val="24"/>
        </w:rPr>
        <w:t>Работа</w:t>
      </w:r>
      <w:r w:rsidR="00C1573C" w:rsidRPr="00C1573C">
        <w:rPr>
          <w:sz w:val="24"/>
          <w:szCs w:val="24"/>
        </w:rPr>
        <w:t xml:space="preserve"> Ростовской АЭС обеспечивается </w:t>
      </w:r>
      <w:r>
        <w:rPr>
          <w:sz w:val="24"/>
          <w:szCs w:val="24"/>
        </w:rPr>
        <w:t>эксплуатацией</w:t>
      </w:r>
      <w:r w:rsidR="00C1573C" w:rsidRPr="00C1573C">
        <w:rPr>
          <w:sz w:val="24"/>
          <w:szCs w:val="24"/>
        </w:rPr>
        <w:t xml:space="preserve"> четырех энергоблоков с реакторами ВВЭР-1000: энергоблок №1 запущен в 2001 г., №2 в 2010 г, №3 в 2015 г. и №4 в 2018 г., соответственно. Поэтому ведение радиоэкологического мониторинга в регионе РАЭС в течение 18 лет дало возможность оценить влияние атомной электростанции на человека и окружающую среду от </w:t>
      </w:r>
      <w:r>
        <w:rPr>
          <w:sz w:val="24"/>
          <w:szCs w:val="24"/>
        </w:rPr>
        <w:t>работы</w:t>
      </w:r>
      <w:r w:rsidR="00C1573C" w:rsidRPr="00C1573C">
        <w:rPr>
          <w:sz w:val="24"/>
          <w:szCs w:val="24"/>
        </w:rPr>
        <w:t xml:space="preserve"> всех четырех энергоблоков.</w:t>
      </w:r>
    </w:p>
    <w:bookmarkEnd w:id="0"/>
    <w:p w14:paraId="096AC2E2" w14:textId="632F3279" w:rsidR="00C1573C" w:rsidRPr="00C1573C" w:rsidRDefault="00C1573C" w:rsidP="00C1573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73C">
        <w:rPr>
          <w:rFonts w:ascii="Times New Roman" w:hAnsi="Times New Roman" w:cs="Times New Roman"/>
          <w:sz w:val="24"/>
          <w:szCs w:val="24"/>
        </w:rPr>
        <w:t xml:space="preserve">На первом этапе анализа данных мониторинга была выполнена оценка динамики удельной активности радионуклидов техногенного происхождения в почвенных образцах. За весь 18-летний период наблюдений содержание </w:t>
      </w:r>
      <w:r w:rsidRPr="00C15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90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Sr в почве варьировало в достаточно узких пределах 1,1-8,7 Бк/кг, а </w:t>
      </w:r>
      <w:r w:rsidRPr="00C15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137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Cs от 5,4 до 18,8 Бк/кг. Вариабельность данных по контрольным участкам и пунктам составляла 1,2-4,0 раза для </w:t>
      </w:r>
      <w:r w:rsidRPr="00C15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90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Sr и 1,4-3,0 раза для </w:t>
      </w:r>
      <w:r w:rsidRPr="00C15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137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Cs. При этом, нигде не было обнаружено трендов на увеличение содержания техногенных радионуклидов в отобранных почвенных образцах на всей рассматриваемой территории. Таким образом, начиная с 2001 г. ввод в эксплуатацию новых энергоблоков РАЭС не оказал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значимого 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>влияния на увеличение содержания техногенных радионуклидов в почвах агроэкосистем, прилегающих к атомной электростанции территорий.</w:t>
      </w:r>
    </w:p>
    <w:p w14:paraId="402D41BC" w14:textId="162DC332" w:rsidR="00C1573C" w:rsidRPr="00C1573C" w:rsidRDefault="00C1573C" w:rsidP="005044D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Среднее содержание </w:t>
      </w:r>
      <w:r w:rsidRPr="00C15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90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Sr в почве в регионе размещения РАЭС составляет 1,7-7,4 Бк/кг, </w:t>
      </w:r>
      <w:r w:rsidRPr="00C15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137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Cs варьирует в пределах 7,5-14,9 Бк/кг. Диапазон вариации среднего содержания в почве естественных радионуклидов составляет: для </w:t>
      </w:r>
      <w:r w:rsidRPr="00C15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40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>K 561-</w:t>
      </w:r>
      <w:r w:rsidRPr="00C1573C">
        <w:rPr>
          <w:rFonts w:ascii="Times New Roman" w:hAnsi="Times New Roman" w:cs="Times New Roman"/>
          <w:sz w:val="24"/>
          <w:szCs w:val="24"/>
        </w:rPr>
        <w:t xml:space="preserve">634 Бк/кг, для </w:t>
      </w:r>
      <w:r w:rsidRPr="00C1573C">
        <w:rPr>
          <w:rFonts w:ascii="Times New Roman" w:hAnsi="Times New Roman" w:cs="Times New Roman"/>
          <w:sz w:val="24"/>
          <w:szCs w:val="24"/>
          <w:vertAlign w:val="superscript"/>
        </w:rPr>
        <w:t>226</w:t>
      </w:r>
      <w:r w:rsidRPr="00C1573C">
        <w:rPr>
          <w:rFonts w:ascii="Times New Roman" w:hAnsi="Times New Roman" w:cs="Times New Roman"/>
          <w:sz w:val="24"/>
          <w:szCs w:val="24"/>
        </w:rPr>
        <w:t xml:space="preserve">Ra 23,4-27,5 Бк/кг, для </w:t>
      </w:r>
      <w:r w:rsidRPr="00C1573C">
        <w:rPr>
          <w:rFonts w:ascii="Times New Roman" w:hAnsi="Times New Roman" w:cs="Times New Roman"/>
          <w:sz w:val="24"/>
          <w:szCs w:val="24"/>
          <w:vertAlign w:val="superscript"/>
        </w:rPr>
        <w:t>232</w:t>
      </w:r>
      <w:r w:rsidRPr="00C1573C">
        <w:rPr>
          <w:rFonts w:ascii="Times New Roman" w:hAnsi="Times New Roman" w:cs="Times New Roman"/>
          <w:sz w:val="24"/>
          <w:szCs w:val="24"/>
        </w:rPr>
        <w:t xml:space="preserve">Th 32,7-35,9 Бк/кг. Мощность эквивалентных доз гамма-излучения на местности за годы исследований находилась в диапазоне 0,09-0,16 мкЗв/ч, при среднем значении 0,13 мкЗв/ч. </w:t>
      </w:r>
      <w:r w:rsidRPr="00C1573C">
        <w:rPr>
          <w:rFonts w:ascii="Times New Roman" w:hAnsi="Times New Roman" w:cs="Times New Roman"/>
          <w:sz w:val="24"/>
          <w:szCs w:val="24"/>
        </w:rPr>
        <w:lastRenderedPageBreak/>
        <w:t>Полученные результаты мониторинга хорошо согласуются как с данными из меж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>дународных источников [</w:t>
      </w:r>
      <w:r w:rsidRPr="00C1573C">
        <w:rPr>
          <w:rFonts w:ascii="Times New Roman" w:hAnsi="Times New Roman" w:cs="Times New Roman"/>
          <w:bCs/>
          <w:sz w:val="24"/>
          <w:szCs w:val="24"/>
        </w:rPr>
        <w:t>6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>], так и с результатами российских исследований, проведенных в регионе Ростовской АЭС [7-8].</w:t>
      </w:r>
      <w:r w:rsidR="005044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Сравнительный анализ данных по удельной активности техногенных радионуклидов в почве пашни и лугопастбищных угодий показал, что на последних уровни содержания </w:t>
      </w:r>
      <w:r w:rsidRPr="00C15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90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Sr на 15%, а </w:t>
      </w:r>
      <w:r w:rsidRPr="00C15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137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Cs на 25% выше, что объясняется проведением на пашне ежегодных агротехнических мероприятий и перераспределением радионуклидов в почвенном профиле на </w:t>
      </w:r>
      <w:proofErr w:type="spellStart"/>
      <w:r w:rsidRPr="00C1573C">
        <w:rPr>
          <w:rFonts w:ascii="Times New Roman" w:hAnsi="Times New Roman" w:cs="Times New Roman"/>
          <w:color w:val="000000"/>
          <w:sz w:val="24"/>
          <w:szCs w:val="24"/>
        </w:rPr>
        <w:t>бóльшую</w:t>
      </w:r>
      <w:proofErr w:type="spellEnd"/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 глубину.</w:t>
      </w:r>
    </w:p>
    <w:p w14:paraId="233F914E" w14:textId="05BFEAAA" w:rsidR="00C1573C" w:rsidRPr="00C1573C" w:rsidRDefault="00C1573C" w:rsidP="00C157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Для оценки динамики миграции радионуклидов техногенного происхождения в почве целинных лугов, в 2008 и 2018 гг. на контрольном участке КУ-2 (сенокос с естественными многолетними травами) были отобраны пробы почвы послойно на глубину до 25 см. </w:t>
      </w:r>
      <w:r w:rsidR="005044D4">
        <w:rPr>
          <w:rFonts w:ascii="Times New Roman" w:hAnsi="Times New Roman" w:cs="Times New Roman"/>
          <w:color w:val="000000"/>
          <w:sz w:val="24"/>
          <w:szCs w:val="24"/>
        </w:rPr>
        <w:t>Отмечена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44D4">
        <w:rPr>
          <w:rFonts w:ascii="Times New Roman" w:hAnsi="Times New Roman" w:cs="Times New Roman"/>
          <w:color w:val="000000"/>
          <w:sz w:val="24"/>
          <w:szCs w:val="24"/>
        </w:rPr>
        <w:t>слабая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 вариабельность распределения </w:t>
      </w:r>
      <w:r w:rsidRPr="00C15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90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Sr в почвенном горизонте (в пределах 0,5-1 Бк/кг) и </w:t>
      </w:r>
      <w:r w:rsidRPr="00C15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137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Cs (диапазон 1-5 Бк/кг). При этом, не </w:t>
      </w:r>
      <w:r w:rsidR="005044D4">
        <w:rPr>
          <w:rFonts w:ascii="Times New Roman" w:hAnsi="Times New Roman" w:cs="Times New Roman"/>
          <w:color w:val="000000"/>
          <w:sz w:val="24"/>
          <w:szCs w:val="24"/>
        </w:rPr>
        <w:t>обнаружено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 увеличения содержания этих радионуклидов в верхних слоях почвы за 10-летний период, что говорит об отсутствии дополнительного поступления </w:t>
      </w:r>
      <w:r w:rsidRPr="00C15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90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Sr и </w:t>
      </w:r>
      <w:r w:rsidRPr="00C15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137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>Cs в окружающую среду после пуска энергоблоков №2, №3 и №4 РАЭС, а присутствие их в почве объясняется глобальными выпадениями.</w:t>
      </w:r>
    </w:p>
    <w:p w14:paraId="097AC1E8" w14:textId="49BBA664" w:rsidR="00C1573C" w:rsidRPr="00C1573C" w:rsidRDefault="00C1573C" w:rsidP="00C157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С точки зрения радиационной безопасности человека более значимым является определение содержания радионуклидов в производимой сельскохозяйственной продукции и продуктах питания, а также оценка их соответствия установленным радиологическим стандартам и санитарно-гигиеническим нормативам. Это особенно важно, поскольку в регионе Ростовской АЭС значительную долю в рационе питания населения составляют пищевые продукты местного производства. Среднее содержание радионуклидов в продовольственном зерне за весь 18-летний период наблюдений находилось в диапазонах: для </w:t>
      </w:r>
      <w:r w:rsidRPr="00C15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40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K 115-209 Бк/кг, для </w:t>
      </w:r>
      <w:r w:rsidRPr="00C15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90</w:t>
      </w:r>
      <w:r w:rsidRPr="00C1573C">
        <w:rPr>
          <w:rFonts w:ascii="Times New Roman" w:hAnsi="Times New Roman" w:cs="Times New Roman"/>
          <w:color w:val="000000"/>
          <w:sz w:val="24"/>
          <w:szCs w:val="24"/>
          <w:lang w:val="en-US"/>
        </w:rPr>
        <w:t>Sr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 0,1-0,68 Бк/кг и для </w:t>
      </w:r>
      <w:r w:rsidRPr="00C15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137</w:t>
      </w:r>
      <w:r w:rsidRPr="00C1573C">
        <w:rPr>
          <w:rFonts w:ascii="Times New Roman" w:hAnsi="Times New Roman" w:cs="Times New Roman"/>
          <w:color w:val="000000"/>
          <w:sz w:val="24"/>
          <w:szCs w:val="24"/>
          <w:lang w:val="en-US"/>
        </w:rPr>
        <w:t>Cs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 0,23-0,54 Бк/кг. Вариабельность данных в накоплении радионуклидов в продукции растениеводства объясняется как сортовыми особенностями растений, так и погодными условиями, а также дозами применения агромелиорантов в разные годы исследований, что в определенной степени повлияло на миграцию радионуклидов. Например, р</w:t>
      </w:r>
      <w:r w:rsidRPr="00C1573C">
        <w:rPr>
          <w:rFonts w:ascii="Times New Roman" w:hAnsi="Times New Roman" w:cs="Times New Roman"/>
          <w:sz w:val="24"/>
          <w:szCs w:val="24"/>
        </w:rPr>
        <w:t xml:space="preserve">азличия в накоплении естественных радионуклидов в зерне для одной и той же культуры в разные годы составили 1,1-2,1 раза, а для техногенных 1,1-4,6 раза, при этом ни на одном контрольном участке не были зафиксированы тренды по увеличению во времени содержания </w:t>
      </w:r>
      <w:r w:rsidRPr="00C15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90</w:t>
      </w:r>
      <w:r w:rsidRPr="00C1573C">
        <w:rPr>
          <w:rFonts w:ascii="Times New Roman" w:hAnsi="Times New Roman" w:cs="Times New Roman"/>
          <w:color w:val="000000"/>
          <w:sz w:val="24"/>
          <w:szCs w:val="24"/>
          <w:lang w:val="en-US"/>
        </w:rPr>
        <w:t>Sr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C15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137</w:t>
      </w:r>
      <w:r w:rsidRPr="00C1573C">
        <w:rPr>
          <w:rFonts w:ascii="Times New Roman" w:hAnsi="Times New Roman" w:cs="Times New Roman"/>
          <w:color w:val="000000"/>
          <w:sz w:val="24"/>
          <w:szCs w:val="24"/>
          <w:lang w:val="en-US"/>
        </w:rPr>
        <w:t>Cs</w:t>
      </w:r>
      <w:r w:rsidRPr="00C1573C">
        <w:rPr>
          <w:rFonts w:ascii="Times New Roman" w:hAnsi="Times New Roman" w:cs="Times New Roman"/>
          <w:sz w:val="24"/>
          <w:szCs w:val="24"/>
        </w:rPr>
        <w:t xml:space="preserve"> в данной сельскохозяйственной продукции.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 Даже максимальные значения удельной активности техногенных радионуклидов в продовольственном зерне (</w:t>
      </w:r>
      <w:r w:rsidRPr="00C15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90</w:t>
      </w:r>
      <w:r w:rsidRPr="00C1573C">
        <w:rPr>
          <w:rFonts w:ascii="Times New Roman" w:hAnsi="Times New Roman" w:cs="Times New Roman"/>
          <w:color w:val="000000"/>
          <w:sz w:val="24"/>
          <w:szCs w:val="24"/>
          <w:lang w:val="en-US"/>
        </w:rPr>
        <w:t>Sr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 - 0,74 и </w:t>
      </w:r>
      <w:r w:rsidRPr="00C15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137</w:t>
      </w:r>
      <w:r w:rsidRPr="00C1573C">
        <w:rPr>
          <w:rFonts w:ascii="Times New Roman" w:hAnsi="Times New Roman" w:cs="Times New Roman"/>
          <w:color w:val="000000"/>
          <w:sz w:val="24"/>
          <w:szCs w:val="24"/>
          <w:lang w:val="en-US"/>
        </w:rPr>
        <w:t>Cs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 - 0,90 Бк/кг) были в 55 раз для </w:t>
      </w:r>
      <w:r w:rsidRPr="00C15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90</w:t>
      </w:r>
      <w:r w:rsidRPr="00C1573C">
        <w:rPr>
          <w:rFonts w:ascii="Times New Roman" w:hAnsi="Times New Roman" w:cs="Times New Roman"/>
          <w:color w:val="000000"/>
          <w:sz w:val="24"/>
          <w:szCs w:val="24"/>
          <w:lang w:val="en-US"/>
        </w:rPr>
        <w:t>Sr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 и в 65 раз для </w:t>
      </w:r>
      <w:r w:rsidRPr="00C15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137</w:t>
      </w:r>
      <w:r w:rsidRPr="00C1573C">
        <w:rPr>
          <w:rFonts w:ascii="Times New Roman" w:hAnsi="Times New Roman" w:cs="Times New Roman"/>
          <w:color w:val="000000"/>
          <w:sz w:val="24"/>
          <w:szCs w:val="24"/>
          <w:lang w:val="en-US"/>
        </w:rPr>
        <w:t>Cs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 ниже действующих нормативов (</w:t>
      </w:r>
      <w:r w:rsidRPr="00C1573C">
        <w:rPr>
          <w:rFonts w:ascii="Times New Roman" w:hAnsi="Times New Roman" w:cs="Times New Roman"/>
          <w:sz w:val="24"/>
          <w:szCs w:val="24"/>
        </w:rPr>
        <w:t>СанПин 2.3.2.1078-01 и СанПиН 2.3.2.2650-10).</w:t>
      </w:r>
    </w:p>
    <w:p w14:paraId="0F3E43F8" w14:textId="6E68C791" w:rsidR="00C1573C" w:rsidRPr="00C1573C" w:rsidRDefault="00C1573C" w:rsidP="00C157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73C">
        <w:rPr>
          <w:rFonts w:ascii="Times New Roman" w:hAnsi="Times New Roman" w:cs="Times New Roman"/>
          <w:sz w:val="24"/>
          <w:szCs w:val="24"/>
        </w:rPr>
        <w:t xml:space="preserve">В кормах сельскохозяйственных животных (солома, естественные и сеянные травы) радионуклиды накапливаются в большей степени по сравнению с зерном, что связано с биологическими особенностями растений. Так, в соломе зерновых с контрольных участков, среднее содержание </w:t>
      </w:r>
      <w:r w:rsidRPr="00C15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90</w:t>
      </w:r>
      <w:r w:rsidRPr="00C1573C">
        <w:rPr>
          <w:rFonts w:ascii="Times New Roman" w:hAnsi="Times New Roman" w:cs="Times New Roman"/>
          <w:color w:val="000000"/>
          <w:sz w:val="24"/>
          <w:szCs w:val="24"/>
          <w:lang w:val="en-US"/>
        </w:rPr>
        <w:t>Sr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 варьировало в диапазоне 0,35-1,31 Бк/кг и </w:t>
      </w:r>
      <w:r w:rsidRPr="00C15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137</w:t>
      </w:r>
      <w:r w:rsidRPr="00C1573C">
        <w:rPr>
          <w:rFonts w:ascii="Times New Roman" w:hAnsi="Times New Roman" w:cs="Times New Roman"/>
          <w:color w:val="000000"/>
          <w:sz w:val="24"/>
          <w:szCs w:val="24"/>
          <w:lang w:val="en-US"/>
        </w:rPr>
        <w:t>Cs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 0,97-2,0 Бк/кг, а в зеленой массе трав с контрольных участков и контрольных пунктов этот диапазон составлял 0,44-3,7 Бк/кг для</w:t>
      </w:r>
      <w:r w:rsidRPr="00C15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90</w:t>
      </w:r>
      <w:r w:rsidRPr="00C1573C">
        <w:rPr>
          <w:rFonts w:ascii="Times New Roman" w:hAnsi="Times New Roman" w:cs="Times New Roman"/>
          <w:color w:val="000000"/>
          <w:sz w:val="24"/>
          <w:szCs w:val="24"/>
          <w:lang w:val="en-US"/>
        </w:rPr>
        <w:t>Sr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 и 0,87-1,8 Бк/кг для </w:t>
      </w:r>
      <w:r w:rsidRPr="00C15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137</w:t>
      </w:r>
      <w:r w:rsidRPr="00C1573C">
        <w:rPr>
          <w:rFonts w:ascii="Times New Roman" w:hAnsi="Times New Roman" w:cs="Times New Roman"/>
          <w:color w:val="000000"/>
          <w:sz w:val="24"/>
          <w:szCs w:val="24"/>
          <w:lang w:val="en-US"/>
        </w:rPr>
        <w:t>Cs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, соответственно. За весь 18-летний период наблюдений максимально зафиксированные уровни удельной активности </w:t>
      </w:r>
      <w:r w:rsidRPr="00C15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90</w:t>
      </w:r>
      <w:r w:rsidRPr="00C1573C">
        <w:rPr>
          <w:rFonts w:ascii="Times New Roman" w:hAnsi="Times New Roman" w:cs="Times New Roman"/>
          <w:color w:val="000000"/>
          <w:sz w:val="24"/>
          <w:szCs w:val="24"/>
          <w:lang w:val="en-US"/>
        </w:rPr>
        <w:t>Sr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 в соломе были в 130 раз ниже норматива по содержанию этого радионуклида в кормах </w:t>
      </w:r>
      <w:r w:rsidRPr="00C1573C">
        <w:rPr>
          <w:rFonts w:ascii="Times New Roman" w:hAnsi="Times New Roman" w:cs="Times New Roman"/>
          <w:sz w:val="24"/>
          <w:szCs w:val="24"/>
        </w:rPr>
        <w:t xml:space="preserve">(180 Бк/кг по ВП 13.5.13/06-01), а по </w:t>
      </w:r>
      <w:r w:rsidRPr="00C15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137</w:t>
      </w:r>
      <w:r w:rsidRPr="00C1573C">
        <w:rPr>
          <w:rFonts w:ascii="Times New Roman" w:hAnsi="Times New Roman" w:cs="Times New Roman"/>
          <w:color w:val="000000"/>
          <w:sz w:val="24"/>
          <w:szCs w:val="24"/>
          <w:lang w:val="en-US"/>
        </w:rPr>
        <w:t>Cs</w:t>
      </w:r>
      <w:r w:rsidRPr="00C1573C">
        <w:rPr>
          <w:rFonts w:ascii="Times New Roman" w:hAnsi="Times New Roman" w:cs="Times New Roman"/>
          <w:sz w:val="24"/>
          <w:szCs w:val="24"/>
        </w:rPr>
        <w:t xml:space="preserve"> эта разница составила 190 раз (норматив 400 Бк/кг). Максимальные уровни содержания </w:t>
      </w:r>
      <w:r w:rsidRPr="00C15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90</w:t>
      </w:r>
      <w:r w:rsidRPr="00C1573C">
        <w:rPr>
          <w:rFonts w:ascii="Times New Roman" w:hAnsi="Times New Roman" w:cs="Times New Roman"/>
          <w:color w:val="000000"/>
          <w:sz w:val="24"/>
          <w:szCs w:val="24"/>
          <w:lang w:val="en-US"/>
        </w:rPr>
        <w:t>Sr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 в траве были в 12 раз ниже норматива (50 Бк/кг по </w:t>
      </w:r>
      <w:r w:rsidRPr="00C1573C">
        <w:rPr>
          <w:rFonts w:ascii="Times New Roman" w:hAnsi="Times New Roman" w:cs="Times New Roman"/>
          <w:sz w:val="24"/>
          <w:szCs w:val="24"/>
        </w:rPr>
        <w:t xml:space="preserve">ВП 13.5.13/06-01), а </w:t>
      </w:r>
      <w:r w:rsidRPr="00C15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137</w:t>
      </w:r>
      <w:r w:rsidRPr="00C1573C">
        <w:rPr>
          <w:rFonts w:ascii="Times New Roman" w:hAnsi="Times New Roman" w:cs="Times New Roman"/>
          <w:color w:val="000000"/>
          <w:sz w:val="24"/>
          <w:szCs w:val="24"/>
          <w:lang w:val="en-US"/>
        </w:rPr>
        <w:t>Cs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 почти в 40 раз (норматив 100 Бк/кг). В целом, представленные данные показывают, что продукция растениеводства, производящаяся в регионе размещения Ростовской АЭС, полностью соответствует радиологическим нормативам с большими коэффициентами запаса и не оказывает влияния на формирование дополнительной дозовой нагрузки на население.</w:t>
      </w:r>
    </w:p>
    <w:p w14:paraId="62C23910" w14:textId="189A1204" w:rsidR="00C1573C" w:rsidRPr="00C1573C" w:rsidRDefault="00C1573C" w:rsidP="00C157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73C">
        <w:rPr>
          <w:rFonts w:ascii="Times New Roman" w:hAnsi="Times New Roman" w:cs="Times New Roman"/>
          <w:color w:val="000000"/>
          <w:sz w:val="24"/>
          <w:szCs w:val="24"/>
        </w:rPr>
        <w:t>При радиационно-экологическом мониторинге всегда особое внимание уделяется продуктам питания местного производства с минимальной технологической кулинарной переработкой. Анализ результатов многолетних наблюдений показ</w:t>
      </w:r>
      <w:r w:rsidR="005044D4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, что при нормативе </w:t>
      </w:r>
      <w:r w:rsidRPr="00C1573C">
        <w:rPr>
          <w:rFonts w:ascii="Times New Roman" w:hAnsi="Times New Roman" w:cs="Times New Roman"/>
          <w:sz w:val="24"/>
          <w:szCs w:val="24"/>
        </w:rPr>
        <w:t xml:space="preserve">СанПиН 2.3.2.2650-10 по содержанию </w:t>
      </w:r>
      <w:r w:rsidRPr="00C15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90</w:t>
      </w:r>
      <w:r w:rsidRPr="00C1573C">
        <w:rPr>
          <w:rFonts w:ascii="Times New Roman" w:hAnsi="Times New Roman" w:cs="Times New Roman"/>
          <w:color w:val="000000"/>
          <w:sz w:val="24"/>
          <w:szCs w:val="24"/>
          <w:lang w:val="en-US"/>
        </w:rPr>
        <w:t>Sr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 40 Бк/кг в овощах, картофеле и бахчевых, максимальные уровни удельной активности данного радионуклида в этих видах пищевой 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продукции, производящейся в регионе РАЭС, в 45 раз ниже установленного лимита. Максимальные уровни содержания </w:t>
      </w:r>
      <w:r w:rsidRPr="00C15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137</w:t>
      </w:r>
      <w:r w:rsidRPr="00C1573C">
        <w:rPr>
          <w:rFonts w:ascii="Times New Roman" w:hAnsi="Times New Roman" w:cs="Times New Roman"/>
          <w:color w:val="000000"/>
          <w:sz w:val="24"/>
          <w:szCs w:val="24"/>
          <w:lang w:val="en-US"/>
        </w:rPr>
        <w:t>Cs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 в овощах, картофеле и бахчевых в 80 раз ниже норматива (80 Бк/кг) </w:t>
      </w:r>
      <w:r w:rsidRPr="00C1573C">
        <w:rPr>
          <w:rFonts w:ascii="Times New Roman" w:hAnsi="Times New Roman" w:cs="Times New Roman"/>
          <w:sz w:val="24"/>
          <w:szCs w:val="24"/>
        </w:rPr>
        <w:t xml:space="preserve">СанПиН 2.3.2.2650-10. При довольно большом наборе пищевой растениеводческой продукции, производящейся в регионе РАЭС, нельзя выделить какие-либо группы продуктов с повышенными уровнями накопления радионуклидов или имеющими тенденцию к такому увеличению. Содержание техногенных радионуклидов в продукции животноводства за весь 18-летний рассматриваемый период также было довольно низким. Так, в молоке максимальные уровни удельной активности </w:t>
      </w:r>
      <w:r w:rsidRPr="00C15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90</w:t>
      </w:r>
      <w:r w:rsidRPr="00C1573C">
        <w:rPr>
          <w:rFonts w:ascii="Times New Roman" w:hAnsi="Times New Roman" w:cs="Times New Roman"/>
          <w:color w:val="000000"/>
          <w:sz w:val="24"/>
          <w:szCs w:val="24"/>
          <w:lang w:val="en-US"/>
        </w:rPr>
        <w:t>Sr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 были более, чем в 400 раз ниже норматива </w:t>
      </w:r>
      <w:r w:rsidRPr="00C1573C">
        <w:rPr>
          <w:rFonts w:ascii="Times New Roman" w:hAnsi="Times New Roman" w:cs="Times New Roman"/>
          <w:sz w:val="24"/>
          <w:szCs w:val="24"/>
        </w:rPr>
        <w:t xml:space="preserve">СанПин 2.3.2.1078-01 (25 Бк/кг), а по </w:t>
      </w:r>
      <w:r w:rsidRPr="00C15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137</w:t>
      </w:r>
      <w:r w:rsidRPr="00C1573C">
        <w:rPr>
          <w:rFonts w:ascii="Times New Roman" w:hAnsi="Times New Roman" w:cs="Times New Roman"/>
          <w:color w:val="000000"/>
          <w:sz w:val="24"/>
          <w:szCs w:val="24"/>
          <w:lang w:val="en-US"/>
        </w:rPr>
        <w:t>Cs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 (норматив 100 Бк/кг) эта разница оказалась еще выше - 600 раз. В действующем в настоящее время </w:t>
      </w:r>
      <w:r w:rsidRPr="00C1573C">
        <w:rPr>
          <w:rFonts w:ascii="Times New Roman" w:hAnsi="Times New Roman" w:cs="Times New Roman"/>
          <w:sz w:val="24"/>
          <w:szCs w:val="24"/>
        </w:rPr>
        <w:t xml:space="preserve">СанПиН 2.3.2.2650-10 </w:t>
      </w:r>
      <w:r w:rsidRPr="00C15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90</w:t>
      </w:r>
      <w:r w:rsidRPr="00C1573C">
        <w:rPr>
          <w:rFonts w:ascii="Times New Roman" w:hAnsi="Times New Roman" w:cs="Times New Roman"/>
          <w:color w:val="000000"/>
          <w:sz w:val="24"/>
          <w:szCs w:val="24"/>
          <w:lang w:val="en-US"/>
        </w:rPr>
        <w:t>Sr</w:t>
      </w:r>
      <w:r w:rsidRPr="00C1573C">
        <w:rPr>
          <w:rFonts w:ascii="Times New Roman" w:hAnsi="Times New Roman" w:cs="Times New Roman"/>
          <w:sz w:val="24"/>
          <w:szCs w:val="24"/>
        </w:rPr>
        <w:t xml:space="preserve"> в мясе не нормируется, а при сравнении данных мониторинга с более ранним нормативом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573C">
        <w:rPr>
          <w:rFonts w:ascii="Times New Roman" w:hAnsi="Times New Roman" w:cs="Times New Roman"/>
          <w:sz w:val="24"/>
          <w:szCs w:val="24"/>
        </w:rPr>
        <w:t xml:space="preserve">СанПин 2.3.2.1078-01 (50 Бк/кг) уровни содержания этого радионуклида в говядине, были 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в 2,5 тыс. раз ниже установленного лимита. По нормативу </w:t>
      </w:r>
      <w:r w:rsidRPr="00C1573C">
        <w:rPr>
          <w:rFonts w:ascii="Times New Roman" w:hAnsi="Times New Roman" w:cs="Times New Roman"/>
          <w:sz w:val="24"/>
          <w:szCs w:val="24"/>
        </w:rPr>
        <w:t xml:space="preserve">СанПиН 2.3.2.2650-10 для </w:t>
      </w:r>
      <w:r w:rsidRPr="00C15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137</w:t>
      </w:r>
      <w:r w:rsidRPr="00C1573C">
        <w:rPr>
          <w:rFonts w:ascii="Times New Roman" w:hAnsi="Times New Roman" w:cs="Times New Roman"/>
          <w:color w:val="000000"/>
          <w:sz w:val="24"/>
          <w:szCs w:val="24"/>
          <w:lang w:val="en-US"/>
        </w:rPr>
        <w:t>Cs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 (200 Бк/кг)</w:t>
      </w:r>
      <w:r w:rsidRPr="00C1573C">
        <w:rPr>
          <w:rFonts w:ascii="Times New Roman" w:hAnsi="Times New Roman" w:cs="Times New Roman"/>
          <w:sz w:val="24"/>
          <w:szCs w:val="24"/>
        </w:rPr>
        <w:t xml:space="preserve">, содержание данного радионуклида 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>в пробе говядины было почти 3 тыс. раз меньше лимита. Аналогичная картина наблюдается и по рыбе из Цимлянского водохранилища. Содержание в лещ</w:t>
      </w:r>
      <w:r w:rsidR="005044D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5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90</w:t>
      </w:r>
      <w:r w:rsidRPr="00C1573C">
        <w:rPr>
          <w:rFonts w:ascii="Times New Roman" w:hAnsi="Times New Roman" w:cs="Times New Roman"/>
          <w:color w:val="000000"/>
          <w:sz w:val="24"/>
          <w:szCs w:val="24"/>
          <w:lang w:val="en-US"/>
        </w:rPr>
        <w:t>Sr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 было более, чем в 1 тыс. раз ниже норматива </w:t>
      </w:r>
      <w:r w:rsidRPr="00C1573C">
        <w:rPr>
          <w:rFonts w:ascii="Times New Roman" w:hAnsi="Times New Roman" w:cs="Times New Roman"/>
          <w:sz w:val="24"/>
          <w:szCs w:val="24"/>
        </w:rPr>
        <w:t>СанПин 2.3.2.1078-01(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100 Бк/кг) и в 2,5 тыс. раз ниже норматива по </w:t>
      </w:r>
      <w:r w:rsidRPr="00C15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137</w:t>
      </w:r>
      <w:r w:rsidRPr="00C1573C">
        <w:rPr>
          <w:rFonts w:ascii="Times New Roman" w:hAnsi="Times New Roman" w:cs="Times New Roman"/>
          <w:color w:val="000000"/>
          <w:sz w:val="24"/>
          <w:szCs w:val="24"/>
          <w:lang w:val="en-US"/>
        </w:rPr>
        <w:t>Cs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 (130 Бк/кг).</w:t>
      </w:r>
    </w:p>
    <w:p w14:paraId="5B638B17" w14:textId="3FDE2FC6" w:rsidR="00C1573C" w:rsidRPr="00C1573C" w:rsidRDefault="00C1573C" w:rsidP="00C1573C">
      <w:pPr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Достаточно хорошая сходимость полученных нами результатов </w:t>
      </w:r>
      <w:r w:rsidR="00685F7B">
        <w:rPr>
          <w:rFonts w:ascii="Times New Roman" w:hAnsi="Times New Roman" w:cs="Times New Roman"/>
          <w:color w:val="000000"/>
          <w:sz w:val="24"/>
          <w:szCs w:val="24"/>
        </w:rPr>
        <w:t>исследований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 региона РАЭС обнаруживается с данными радиационно-гигиенического мониторинга ФГУН НИИРГ. Так, для периода 2007-2009 гг. в [9] представлены </w:t>
      </w:r>
      <w:r w:rsidR="00E517E6">
        <w:rPr>
          <w:rFonts w:ascii="Times New Roman" w:hAnsi="Times New Roman" w:cs="Times New Roman"/>
          <w:color w:val="000000"/>
          <w:sz w:val="24"/>
          <w:szCs w:val="24"/>
        </w:rPr>
        <w:t>данные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 по содержанию </w:t>
      </w:r>
      <w:r w:rsidRPr="00C15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137</w:t>
      </w:r>
      <w:r w:rsidRPr="00C1573C">
        <w:rPr>
          <w:rFonts w:ascii="Times New Roman" w:hAnsi="Times New Roman" w:cs="Times New Roman"/>
          <w:color w:val="000000"/>
          <w:sz w:val="24"/>
          <w:szCs w:val="24"/>
          <w:lang w:val="en-US"/>
        </w:rPr>
        <w:t>Cs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 в молоке из региона Ростовской АЭС в диапазоне 0,04-0,12 Бк/кг, в говядине 0,1-0,2 Бк/кг и в овощах 0,05-0,09 Бк/кг, что практически полностью совпадает с полученными нами </w:t>
      </w:r>
      <w:r w:rsidR="00E517E6">
        <w:rPr>
          <w:rFonts w:ascii="Times New Roman" w:hAnsi="Times New Roman" w:cs="Times New Roman"/>
          <w:color w:val="000000"/>
          <w:sz w:val="24"/>
          <w:szCs w:val="24"/>
        </w:rPr>
        <w:t>результатами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 на более длительном временном промежутке. </w:t>
      </w:r>
      <w:r w:rsidR="00E517E6">
        <w:rPr>
          <w:rFonts w:ascii="Times New Roman" w:hAnsi="Times New Roman" w:cs="Times New Roman"/>
          <w:color w:val="000000"/>
          <w:sz w:val="24"/>
          <w:szCs w:val="24"/>
        </w:rPr>
        <w:t>Данные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 ФГБНУ ВНИИРАЭ по оценке содержания искусственных радионуклидов в пищевой продукции, произведенной в регионе РАЭС, также хорошо коррелируют и с результатами, полученными службами Роспотребнадзора на более широкой сети мониторинга всей Ростовской области [10]. Таким образом, можно </w:t>
      </w:r>
      <w:r w:rsidR="005044D4">
        <w:rPr>
          <w:rFonts w:ascii="Times New Roman" w:hAnsi="Times New Roman" w:cs="Times New Roman"/>
          <w:color w:val="000000"/>
          <w:sz w:val="24"/>
          <w:szCs w:val="24"/>
        </w:rPr>
        <w:t>заключить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, что пищевая продукция из региона РАЭС, с момента пуска в 2001 г. первого энергоблока и по настоящее время, полностью соответствует установленным в СанПиН нормативам по содержанию радионуклидов </w:t>
      </w:r>
      <w:r w:rsidRPr="00C15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90</w:t>
      </w:r>
      <w:r w:rsidRPr="00C1573C">
        <w:rPr>
          <w:rFonts w:ascii="Times New Roman" w:hAnsi="Times New Roman" w:cs="Times New Roman"/>
          <w:color w:val="000000"/>
          <w:sz w:val="24"/>
          <w:szCs w:val="24"/>
          <w:lang w:val="en-US"/>
        </w:rPr>
        <w:t>Sr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C15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137</w:t>
      </w:r>
      <w:r w:rsidRPr="00C1573C">
        <w:rPr>
          <w:rFonts w:ascii="Times New Roman" w:hAnsi="Times New Roman" w:cs="Times New Roman"/>
          <w:color w:val="000000"/>
          <w:sz w:val="24"/>
          <w:szCs w:val="24"/>
          <w:lang w:val="en-US"/>
        </w:rPr>
        <w:t>Cs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 и не оказывает влияния на формирование дополнительных доз внутреннего облучения у населения.</w:t>
      </w:r>
    </w:p>
    <w:p w14:paraId="07BBBE32" w14:textId="71BAD4DF" w:rsidR="00C1573C" w:rsidRPr="00C1573C" w:rsidRDefault="00C1573C" w:rsidP="00C157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5044D4">
        <w:rPr>
          <w:rFonts w:ascii="Times New Roman" w:hAnsi="Times New Roman" w:cs="Times New Roman"/>
          <w:color w:val="000000"/>
          <w:sz w:val="24"/>
          <w:szCs w:val="24"/>
        </w:rPr>
        <w:t>районе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44D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АЭС </w:t>
      </w:r>
      <w:r w:rsidR="005044D4">
        <w:rPr>
          <w:rFonts w:ascii="Times New Roman" w:hAnsi="Times New Roman" w:cs="Times New Roman"/>
          <w:color w:val="000000"/>
          <w:sz w:val="24"/>
          <w:szCs w:val="24"/>
        </w:rPr>
        <w:t xml:space="preserve">техногенные 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радионуклиды поступают в водоем-охладитель в составе сбросных вод и путем прямого осаждения выбросов из воздуха. </w:t>
      </w:r>
      <w:r w:rsidRPr="00C1573C">
        <w:rPr>
          <w:rFonts w:ascii="Times New Roman" w:hAnsi="Times New Roman" w:cs="Times New Roman"/>
          <w:sz w:val="24"/>
          <w:szCs w:val="24"/>
        </w:rPr>
        <w:t xml:space="preserve">Радионуклиды, попадающие в водоемы, перераспределяются в толще воды и обычно накапливаются в придонных отложениях, бентосе, водных растениях и рыбе. Согласно Нормам радиационной безопасности (НРБ-99/2009), уровни вмешательства при содержании в воде отдельных радионуклидов составляют: </w:t>
      </w:r>
      <w:r w:rsidRPr="00C15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90</w:t>
      </w:r>
      <w:r w:rsidRPr="00C1573C">
        <w:rPr>
          <w:rFonts w:ascii="Times New Roman" w:hAnsi="Times New Roman" w:cs="Times New Roman"/>
          <w:color w:val="000000"/>
          <w:sz w:val="24"/>
          <w:szCs w:val="24"/>
          <w:lang w:val="en-US"/>
        </w:rPr>
        <w:t>Sr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 – 4,9 Бк/кг, </w:t>
      </w:r>
      <w:r w:rsidRPr="00C15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37</w:t>
      </w:r>
      <w:r w:rsidRPr="00C1573C">
        <w:rPr>
          <w:rFonts w:ascii="Times New Roman" w:hAnsi="Times New Roman" w:cs="Times New Roman"/>
          <w:color w:val="000000"/>
          <w:sz w:val="24"/>
          <w:szCs w:val="24"/>
          <w:lang w:val="en-US"/>
        </w:rPr>
        <w:t>Cs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 – 11 Бк/кг. Результаты обследования контрольных точек показывают, что содержание радионуклидов в воде Цимлянского водохранилища ниже уровня вмешательства по </w:t>
      </w:r>
      <w:r w:rsidRPr="00C15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90</w:t>
      </w:r>
      <w:r w:rsidRPr="00C1573C">
        <w:rPr>
          <w:rFonts w:ascii="Times New Roman" w:hAnsi="Times New Roman" w:cs="Times New Roman"/>
          <w:color w:val="000000"/>
          <w:sz w:val="24"/>
          <w:szCs w:val="24"/>
          <w:lang w:val="en-US"/>
        </w:rPr>
        <w:t>Sr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 в 163, а по </w:t>
      </w:r>
      <w:r w:rsidRPr="00C157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37</w:t>
      </w:r>
      <w:r w:rsidRPr="00C1573C">
        <w:rPr>
          <w:rFonts w:ascii="Times New Roman" w:hAnsi="Times New Roman" w:cs="Times New Roman"/>
          <w:color w:val="000000"/>
          <w:sz w:val="24"/>
          <w:szCs w:val="24"/>
          <w:lang w:val="en-US"/>
        </w:rPr>
        <w:t>Cs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 в 183 раза.</w:t>
      </w:r>
      <w:r w:rsidR="005044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573C">
        <w:rPr>
          <w:rFonts w:ascii="Times New Roman" w:hAnsi="Times New Roman" w:cs="Times New Roman"/>
          <w:color w:val="000000"/>
          <w:sz w:val="24"/>
          <w:szCs w:val="24"/>
        </w:rPr>
        <w:t>Таким образом, можно заключить, что радиоэкологическая ситуация в Цимлянском водохранилище, имеющем важное хозяйственное значение для региона, является благополучной.</w:t>
      </w:r>
    </w:p>
    <w:p w14:paraId="6EA6A6BC" w14:textId="08DDAAB6" w:rsidR="00C1573C" w:rsidRPr="00C1573C" w:rsidRDefault="00C1573C" w:rsidP="00E517E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Полученные результаты мониторинга по содержанию техногенных радионуклидов в воде и продуктах питания (молоко, мясо, рыба, картофель, овощи) хорошо согласуются с данными радиационно-гигиенического мониторинга, проводимого в регионе РАЭС сотрудниками ФМБЦ им. А.И. </w:t>
      </w:r>
      <w:proofErr w:type="spellStart"/>
      <w:r w:rsidRPr="00C1573C">
        <w:rPr>
          <w:rFonts w:ascii="Times New Roman" w:hAnsi="Times New Roman" w:cs="Times New Roman"/>
          <w:color w:val="000000"/>
          <w:sz w:val="24"/>
          <w:szCs w:val="24"/>
        </w:rPr>
        <w:t>Бурназяна</w:t>
      </w:r>
      <w:proofErr w:type="spellEnd"/>
      <w:r w:rsidRPr="00C1573C">
        <w:rPr>
          <w:rFonts w:ascii="Times New Roman" w:hAnsi="Times New Roman" w:cs="Times New Roman"/>
          <w:color w:val="000000"/>
          <w:sz w:val="24"/>
          <w:szCs w:val="24"/>
        </w:rPr>
        <w:t xml:space="preserve"> ФМБА РФ и представленными в работе [11].</w:t>
      </w:r>
      <w:r w:rsidR="00E5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573C">
        <w:rPr>
          <w:rFonts w:ascii="Times New Roman" w:hAnsi="Times New Roman" w:cs="Times New Roman"/>
          <w:sz w:val="24"/>
          <w:szCs w:val="24"/>
        </w:rPr>
        <w:t>Анализ 18-летних результатов наблюдений за радиоэкологической обстановкой в регионе размещения Ростовской АЭС, полученных на сети радиоэкологического мониторинга, позволяет сделать вывод о том, что эксплуатация РАЭС в штатном режиме не приводит к регистрируемому увеличению содержания радионуклидов в продукции сельского хозяйства, продуктах питания и объектах окружающей среды</w:t>
      </w:r>
      <w:r w:rsidR="00E516D1">
        <w:rPr>
          <w:rFonts w:ascii="Times New Roman" w:hAnsi="Times New Roman" w:cs="Times New Roman"/>
          <w:sz w:val="24"/>
          <w:szCs w:val="24"/>
        </w:rPr>
        <w:t xml:space="preserve"> </w:t>
      </w:r>
      <w:r w:rsidR="00E516D1" w:rsidRPr="00E516D1">
        <w:rPr>
          <w:rFonts w:ascii="Times New Roman" w:hAnsi="Times New Roman" w:cs="Times New Roman"/>
          <w:sz w:val="24"/>
          <w:szCs w:val="24"/>
        </w:rPr>
        <w:t>[12]</w:t>
      </w:r>
      <w:r w:rsidRPr="00C1573C">
        <w:rPr>
          <w:rFonts w:ascii="Times New Roman" w:hAnsi="Times New Roman" w:cs="Times New Roman"/>
          <w:sz w:val="24"/>
          <w:szCs w:val="24"/>
        </w:rPr>
        <w:t>. Система радиационно-экологического мониторинга агроэкосистем должна являться неотъемлемой составляющей в общей системе радиационной безопасности в регионах размещения АЭС и других радиационно-опасных объектов.</w:t>
      </w:r>
    </w:p>
    <w:p w14:paraId="548E25AA" w14:textId="77777777" w:rsidR="00C1573C" w:rsidRPr="00C1573C" w:rsidRDefault="00C1573C" w:rsidP="00C157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ET" w:hAnsi="Times New Roman" w:cs="Times New Roman"/>
          <w:sz w:val="24"/>
          <w:szCs w:val="24"/>
        </w:rPr>
      </w:pPr>
      <w:r w:rsidRPr="00C1573C">
        <w:rPr>
          <w:rFonts w:ascii="Times New Roman" w:eastAsia="TimesET" w:hAnsi="Times New Roman" w:cs="Times New Roman"/>
          <w:sz w:val="24"/>
          <w:szCs w:val="24"/>
        </w:rPr>
        <w:t>Работа выполнена при поддержке Российского научного фонда (грант №18-19-00016).</w:t>
      </w:r>
    </w:p>
    <w:p w14:paraId="6C47C485" w14:textId="77777777" w:rsidR="00C1573C" w:rsidRPr="00C1573C" w:rsidRDefault="00C1573C" w:rsidP="00C1573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573C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14:paraId="184B1363" w14:textId="77777777" w:rsidR="00C1573C" w:rsidRPr="00C1573C" w:rsidRDefault="00C1573C" w:rsidP="00C1573C">
      <w:pPr>
        <w:pStyle w:val="af"/>
        <w:numPr>
          <w:ilvl w:val="0"/>
          <w:numId w:val="14"/>
        </w:numPr>
        <w:suppressAutoHyphens/>
        <w:ind w:left="357" w:hanging="357"/>
        <w:jc w:val="both"/>
      </w:pPr>
      <w:r w:rsidRPr="00C1573C">
        <w:t xml:space="preserve">Алексахин, Р.М. Актуальные экологические проблемы ядерной энергетики / Р.М. Алексахин // Атомная энергия. </w:t>
      </w:r>
      <w:r w:rsidRPr="00C1573C">
        <w:rPr>
          <w:shd w:val="clear" w:color="auto" w:fill="FFFFFF"/>
        </w:rPr>
        <w:t>–</w:t>
      </w:r>
      <w:r w:rsidRPr="00C1573C">
        <w:t xml:space="preserve"> 2013. </w:t>
      </w:r>
      <w:r w:rsidRPr="00C1573C">
        <w:rPr>
          <w:shd w:val="clear" w:color="auto" w:fill="FFFFFF"/>
        </w:rPr>
        <w:t>–</w:t>
      </w:r>
      <w:r w:rsidRPr="00C1573C">
        <w:t xml:space="preserve"> Т. 114, №5. </w:t>
      </w:r>
      <w:r w:rsidRPr="00C1573C">
        <w:rPr>
          <w:shd w:val="clear" w:color="auto" w:fill="FFFFFF"/>
        </w:rPr>
        <w:t>–</w:t>
      </w:r>
      <w:r w:rsidRPr="00C1573C">
        <w:t xml:space="preserve"> С. 243-248.</w:t>
      </w:r>
    </w:p>
    <w:p w14:paraId="13337431" w14:textId="77777777" w:rsidR="00C1573C" w:rsidRPr="00C1573C" w:rsidRDefault="00C1573C" w:rsidP="00C1573C">
      <w:pPr>
        <w:pStyle w:val="af"/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ind w:left="357" w:hanging="357"/>
        <w:jc w:val="both"/>
      </w:pPr>
      <w:r w:rsidRPr="00C1573C">
        <w:t xml:space="preserve">Большов, Л.А. Экологическая безопасность ядерной энергетики и топливных циклов / Л.А. Большов, Р.В. Арутюнян, И.И. Линге, С.В. Казаков // Бюллетень по атомной энергии. </w:t>
      </w:r>
      <w:r w:rsidRPr="00C1573C">
        <w:rPr>
          <w:shd w:val="clear" w:color="auto" w:fill="FFFFFF"/>
        </w:rPr>
        <w:t>–</w:t>
      </w:r>
      <w:r w:rsidRPr="00C1573C">
        <w:t xml:space="preserve"> 2004. </w:t>
      </w:r>
      <w:r w:rsidRPr="00C1573C">
        <w:rPr>
          <w:shd w:val="clear" w:color="auto" w:fill="FFFFFF"/>
        </w:rPr>
        <w:t>–</w:t>
      </w:r>
      <w:r w:rsidRPr="00C1573C">
        <w:t xml:space="preserve"> №5. </w:t>
      </w:r>
      <w:r w:rsidRPr="00C1573C">
        <w:rPr>
          <w:shd w:val="clear" w:color="auto" w:fill="FFFFFF"/>
        </w:rPr>
        <w:t>–</w:t>
      </w:r>
      <w:r w:rsidRPr="00C1573C">
        <w:t xml:space="preserve"> С. 61-65.</w:t>
      </w:r>
    </w:p>
    <w:p w14:paraId="37FD2A42" w14:textId="77777777" w:rsidR="00C1573C" w:rsidRPr="00C1573C" w:rsidRDefault="00C1573C" w:rsidP="00C1573C">
      <w:pPr>
        <w:pStyle w:val="af"/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ind w:left="357" w:hanging="357"/>
        <w:jc w:val="both"/>
        <w:rPr>
          <w:lang w:val="en-US"/>
        </w:rPr>
      </w:pPr>
      <w:r w:rsidRPr="00C1573C">
        <w:t xml:space="preserve">Организация государственного радиоэкологического мониторинга агроэкосистем в зоне воздействия радиационно-опасных объектов. МУ-13.5.13-00. (утв. Минсельхозом РФ 7 августа </w:t>
      </w:r>
      <w:smartTag w:uri="urn:schemas-microsoft-com:office:smarttags" w:element="metricconverter">
        <w:smartTagPr>
          <w:attr w:name="ProductID" w:val="2000 г"/>
        </w:smartTagPr>
        <w:r w:rsidRPr="00C1573C">
          <w:t>2000 г</w:t>
        </w:r>
      </w:smartTag>
      <w:r w:rsidRPr="00C1573C">
        <w:t xml:space="preserve">.) </w:t>
      </w:r>
      <w:r w:rsidRPr="00C1573C">
        <w:rPr>
          <w:shd w:val="clear" w:color="auto" w:fill="FFFFFF"/>
        </w:rPr>
        <w:t>–</w:t>
      </w:r>
      <w:r w:rsidRPr="00C1573C">
        <w:t xml:space="preserve"> М., 2000. </w:t>
      </w:r>
      <w:r w:rsidRPr="00C1573C">
        <w:rPr>
          <w:shd w:val="clear" w:color="auto" w:fill="FFFFFF"/>
        </w:rPr>
        <w:t>–</w:t>
      </w:r>
      <w:r w:rsidRPr="00C1573C">
        <w:t xml:space="preserve"> 28 с.</w:t>
      </w:r>
    </w:p>
    <w:p w14:paraId="064AF122" w14:textId="77777777" w:rsidR="00C1573C" w:rsidRPr="00C1573C" w:rsidRDefault="00C1573C" w:rsidP="00C1573C">
      <w:pPr>
        <w:pStyle w:val="af"/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ind w:left="357" w:hanging="357"/>
        <w:jc w:val="both"/>
      </w:pPr>
      <w:r w:rsidRPr="00C1573C">
        <w:t xml:space="preserve">Радиационно-экологическая обстановка и социально-экономическое состояние региона Ростовской (Волгодонской АЭС). </w:t>
      </w:r>
      <w:r w:rsidRPr="00C1573C">
        <w:rPr>
          <w:shd w:val="clear" w:color="auto" w:fill="FFFFFF"/>
        </w:rPr>
        <w:t>–</w:t>
      </w:r>
      <w:r w:rsidRPr="00C1573C">
        <w:t xml:space="preserve"> Обнинск: ГНУ ВНИИСХРАЭ, 2008. </w:t>
      </w:r>
      <w:r w:rsidRPr="00C1573C">
        <w:rPr>
          <w:shd w:val="clear" w:color="auto" w:fill="FFFFFF"/>
        </w:rPr>
        <w:t>–</w:t>
      </w:r>
      <w:r w:rsidRPr="00C1573C">
        <w:t xml:space="preserve"> 37 с.</w:t>
      </w:r>
    </w:p>
    <w:p w14:paraId="04115FF3" w14:textId="77777777" w:rsidR="00C1573C" w:rsidRPr="00C1573C" w:rsidRDefault="00C1573C" w:rsidP="00C1573C">
      <w:pPr>
        <w:pStyle w:val="af"/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ind w:left="357" w:hanging="357"/>
        <w:jc w:val="both"/>
      </w:pPr>
      <w:r w:rsidRPr="00C1573C">
        <w:t xml:space="preserve">Методы организации и ведения агроэкологического мониторинга сельскохозяйственных угодий в зонах техногенного загрязнения и оценка экологической обстановки в сельском хозяйстве в регионах размещения атомных электростанций и аварии на ЧАЭС / под ред. Н.И. </w:t>
      </w:r>
      <w:proofErr w:type="spellStart"/>
      <w:r w:rsidRPr="00C1573C">
        <w:t>Санжаровой</w:t>
      </w:r>
      <w:proofErr w:type="spellEnd"/>
      <w:r w:rsidRPr="00C1573C">
        <w:t xml:space="preserve">. – Обнинск: ВНИИСХРАЭ, 2010. </w:t>
      </w:r>
      <w:r w:rsidRPr="00C1573C">
        <w:rPr>
          <w:shd w:val="clear" w:color="auto" w:fill="FFFFFF"/>
        </w:rPr>
        <w:t>–</w:t>
      </w:r>
      <w:r w:rsidRPr="00C1573C">
        <w:t xml:space="preserve"> 276 с.</w:t>
      </w:r>
    </w:p>
    <w:p w14:paraId="299AA267" w14:textId="77777777" w:rsidR="00C1573C" w:rsidRPr="00C1573C" w:rsidRDefault="00C1573C" w:rsidP="00C1573C">
      <w:pPr>
        <w:pStyle w:val="af"/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ind w:left="357" w:hanging="357"/>
        <w:jc w:val="both"/>
        <w:rPr>
          <w:lang w:val="en-US"/>
        </w:rPr>
      </w:pPr>
      <w:r w:rsidRPr="00C1573C">
        <w:rPr>
          <w:lang w:val="en-US"/>
        </w:rPr>
        <w:t>United Nations, Sources and Effects of Ionizing Radiation (Report to the General Assembly with Scientific Annexes). Volume 1 Sources. Annex B, Scientific Committee on the Effects of Atomic Radiation (UNSCEAR), UN, New York, 2000, pp. 84-156.</w:t>
      </w:r>
    </w:p>
    <w:p w14:paraId="2C551AF1" w14:textId="77777777" w:rsidR="00C1573C" w:rsidRPr="00C1573C" w:rsidRDefault="00C1573C" w:rsidP="00C1573C">
      <w:pPr>
        <w:pStyle w:val="af"/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ind w:left="357" w:hanging="357"/>
        <w:jc w:val="both"/>
      </w:pPr>
      <w:r w:rsidRPr="00C1573C">
        <w:rPr>
          <w:rFonts w:eastAsia="TimesNewRoman,Bold"/>
        </w:rPr>
        <w:t>Аветисян, С</w:t>
      </w:r>
      <w:r w:rsidRPr="00C1573C">
        <w:t>.</w:t>
      </w:r>
      <w:r w:rsidRPr="00C1573C">
        <w:rPr>
          <w:rFonts w:eastAsia="TimesNewRoman,Bold"/>
        </w:rPr>
        <w:t>Р</w:t>
      </w:r>
      <w:r w:rsidRPr="00C1573C">
        <w:t xml:space="preserve">. </w:t>
      </w:r>
      <w:r w:rsidRPr="00C1573C">
        <w:rPr>
          <w:rFonts w:eastAsia="TimesNewRoman,Bold"/>
        </w:rPr>
        <w:t>Естественные и искусственные радионуклиды в растительных объектах Ростовской области / С.Р. Аветисян</w:t>
      </w:r>
      <w:r w:rsidRPr="00C1573C">
        <w:t xml:space="preserve">, </w:t>
      </w:r>
      <w:r w:rsidRPr="00C1573C">
        <w:rPr>
          <w:rFonts w:eastAsia="TimesNewRoman,Bold"/>
        </w:rPr>
        <w:t>Е</w:t>
      </w:r>
      <w:r w:rsidRPr="00C1573C">
        <w:t>.</w:t>
      </w:r>
      <w:r w:rsidRPr="00C1573C">
        <w:rPr>
          <w:rFonts w:eastAsia="TimesNewRoman,Bold"/>
        </w:rPr>
        <w:t>А</w:t>
      </w:r>
      <w:r w:rsidRPr="00C1573C">
        <w:t xml:space="preserve">. </w:t>
      </w:r>
      <w:r w:rsidRPr="00C1573C">
        <w:rPr>
          <w:rFonts w:eastAsia="TimesNewRoman,Bold"/>
        </w:rPr>
        <w:t>Бураева</w:t>
      </w:r>
      <w:r w:rsidRPr="00C1573C">
        <w:t xml:space="preserve">, </w:t>
      </w:r>
      <w:r w:rsidRPr="00C1573C">
        <w:rPr>
          <w:rFonts w:eastAsia="TimesNewRoman,Bold"/>
        </w:rPr>
        <w:t>А</w:t>
      </w:r>
      <w:r w:rsidRPr="00C1573C">
        <w:t>.</w:t>
      </w:r>
      <w:r w:rsidRPr="00C1573C">
        <w:rPr>
          <w:rFonts w:eastAsia="TimesNewRoman,Bold"/>
        </w:rPr>
        <w:t>А</w:t>
      </w:r>
      <w:r w:rsidRPr="00C1573C">
        <w:t xml:space="preserve">. </w:t>
      </w:r>
      <w:r w:rsidRPr="00C1573C">
        <w:rPr>
          <w:rFonts w:eastAsia="TimesNewRoman,Bold"/>
        </w:rPr>
        <w:t>Гончаренко</w:t>
      </w:r>
      <w:r w:rsidRPr="00C1573C">
        <w:t xml:space="preserve">, </w:t>
      </w:r>
      <w:r w:rsidRPr="00C1573C">
        <w:rPr>
          <w:rFonts w:eastAsia="TimesNewRoman,Bold"/>
        </w:rPr>
        <w:t>А</w:t>
      </w:r>
      <w:r w:rsidRPr="00C1573C">
        <w:t>.</w:t>
      </w:r>
      <w:r w:rsidRPr="00C1573C">
        <w:rPr>
          <w:rFonts w:eastAsia="TimesNewRoman,Bold"/>
        </w:rPr>
        <w:t>М</w:t>
      </w:r>
      <w:r w:rsidRPr="00C1573C">
        <w:t xml:space="preserve">. </w:t>
      </w:r>
      <w:r w:rsidRPr="00C1573C">
        <w:rPr>
          <w:rFonts w:eastAsia="TimesNewRoman,Bold"/>
        </w:rPr>
        <w:t>Давыденко</w:t>
      </w:r>
      <w:r w:rsidRPr="00C1573C">
        <w:t xml:space="preserve">, </w:t>
      </w:r>
      <w:r w:rsidRPr="00C1573C">
        <w:rPr>
          <w:rFonts w:eastAsia="TimesNewRoman,Bold"/>
        </w:rPr>
        <w:t>Е</w:t>
      </w:r>
      <w:r w:rsidRPr="00C1573C">
        <w:t>.</w:t>
      </w:r>
      <w:r w:rsidRPr="00C1573C">
        <w:rPr>
          <w:rFonts w:eastAsia="TimesNewRoman,Bold"/>
        </w:rPr>
        <w:t>В</w:t>
      </w:r>
      <w:r w:rsidRPr="00C1573C">
        <w:t xml:space="preserve">. </w:t>
      </w:r>
      <w:r w:rsidRPr="00C1573C">
        <w:rPr>
          <w:rFonts w:eastAsia="TimesNewRoman,Bold"/>
        </w:rPr>
        <w:t>Дергачева</w:t>
      </w:r>
      <w:r w:rsidRPr="00C1573C">
        <w:t xml:space="preserve">, </w:t>
      </w:r>
      <w:r w:rsidRPr="00C1573C">
        <w:rPr>
          <w:rFonts w:eastAsia="TimesNewRoman,Bold"/>
        </w:rPr>
        <w:t>В</w:t>
      </w:r>
      <w:r w:rsidRPr="00C1573C">
        <w:t>.</w:t>
      </w:r>
      <w:r w:rsidRPr="00C1573C">
        <w:rPr>
          <w:rFonts w:eastAsia="TimesNewRoman,Bold"/>
        </w:rPr>
        <w:t>С</w:t>
      </w:r>
      <w:r w:rsidRPr="00C1573C">
        <w:t xml:space="preserve">. </w:t>
      </w:r>
      <w:r w:rsidRPr="00C1573C">
        <w:rPr>
          <w:rFonts w:eastAsia="TimesNewRoman,Bold"/>
        </w:rPr>
        <w:t>Нефедов</w:t>
      </w:r>
      <w:r w:rsidRPr="00C1573C">
        <w:t xml:space="preserve">, </w:t>
      </w:r>
      <w:r w:rsidRPr="00C1573C">
        <w:rPr>
          <w:rFonts w:eastAsia="TimesNewRoman,Bold"/>
        </w:rPr>
        <w:t>В</w:t>
      </w:r>
      <w:r w:rsidRPr="00C1573C">
        <w:t>.</w:t>
      </w:r>
      <w:r w:rsidRPr="00C1573C">
        <w:rPr>
          <w:rFonts w:eastAsia="TimesNewRoman,Bold"/>
        </w:rPr>
        <w:t>В</w:t>
      </w:r>
      <w:r w:rsidRPr="00C1573C">
        <w:t xml:space="preserve">. </w:t>
      </w:r>
      <w:r w:rsidRPr="00C1573C">
        <w:rPr>
          <w:rFonts w:eastAsia="TimesNewRoman,Bold"/>
        </w:rPr>
        <w:t>Стасов</w:t>
      </w:r>
      <w:r w:rsidRPr="00C1573C">
        <w:t xml:space="preserve">, </w:t>
      </w:r>
      <w:r w:rsidRPr="00C1573C">
        <w:rPr>
          <w:rFonts w:eastAsia="TimesNewRoman,Bold"/>
        </w:rPr>
        <w:t>А</w:t>
      </w:r>
      <w:r w:rsidRPr="00C1573C">
        <w:t>.</w:t>
      </w:r>
      <w:r w:rsidRPr="00C1573C">
        <w:rPr>
          <w:rFonts w:eastAsia="TimesNewRoman,Bold"/>
        </w:rPr>
        <w:t>Н</w:t>
      </w:r>
      <w:r w:rsidRPr="00C1573C">
        <w:t xml:space="preserve">. </w:t>
      </w:r>
      <w:proofErr w:type="spellStart"/>
      <w:r w:rsidRPr="00C1573C">
        <w:rPr>
          <w:rFonts w:eastAsia="TimesNewRoman,Bold"/>
        </w:rPr>
        <w:t>Триболина</w:t>
      </w:r>
      <w:proofErr w:type="spellEnd"/>
      <w:r w:rsidRPr="00C1573C">
        <w:rPr>
          <w:rFonts w:eastAsia="TimesNewRoman,Bold"/>
        </w:rPr>
        <w:t xml:space="preserve"> // </w:t>
      </w:r>
      <w:r w:rsidRPr="00C1573C">
        <w:rPr>
          <w:shd w:val="clear" w:color="auto" w:fill="FFFFFF"/>
        </w:rPr>
        <w:t>Современные проблемы науки и образования. – 2015. – № 2. – С. 533.</w:t>
      </w:r>
    </w:p>
    <w:p w14:paraId="57F75B01" w14:textId="77777777" w:rsidR="00C1573C" w:rsidRPr="00C1573C" w:rsidRDefault="00C1573C" w:rsidP="00C1573C">
      <w:pPr>
        <w:pStyle w:val="af"/>
        <w:widowControl w:val="0"/>
        <w:numPr>
          <w:ilvl w:val="0"/>
          <w:numId w:val="14"/>
        </w:numPr>
        <w:suppressAutoHyphens/>
        <w:ind w:left="357" w:hanging="357"/>
        <w:jc w:val="both"/>
      </w:pPr>
      <w:proofErr w:type="spellStart"/>
      <w:r w:rsidRPr="00C1573C">
        <w:t>Малаева</w:t>
      </w:r>
      <w:proofErr w:type="spellEnd"/>
      <w:r w:rsidRPr="00C1573C">
        <w:t xml:space="preserve">, Т.Ю. Радиационный контроль района размещения Ростовской АЭС / Т.Ю. </w:t>
      </w:r>
      <w:proofErr w:type="spellStart"/>
      <w:r w:rsidRPr="00C1573C">
        <w:t>Малаева</w:t>
      </w:r>
      <w:proofErr w:type="spellEnd"/>
      <w:r w:rsidRPr="00C1573C">
        <w:t xml:space="preserve"> // Глобальная ядерная безопасность. </w:t>
      </w:r>
      <w:r w:rsidRPr="00C1573C">
        <w:rPr>
          <w:shd w:val="clear" w:color="auto" w:fill="FFFFFF"/>
        </w:rPr>
        <w:t xml:space="preserve">– </w:t>
      </w:r>
      <w:r w:rsidRPr="00C1573C">
        <w:t xml:space="preserve">2012. </w:t>
      </w:r>
      <w:r w:rsidRPr="00C1573C">
        <w:rPr>
          <w:shd w:val="clear" w:color="auto" w:fill="FFFFFF"/>
        </w:rPr>
        <w:t xml:space="preserve">– </w:t>
      </w:r>
      <w:r w:rsidRPr="00C1573C">
        <w:t xml:space="preserve">№4(5). </w:t>
      </w:r>
      <w:r w:rsidRPr="00C1573C">
        <w:rPr>
          <w:shd w:val="clear" w:color="auto" w:fill="FFFFFF"/>
        </w:rPr>
        <w:t>–</w:t>
      </w:r>
      <w:r w:rsidRPr="00C1573C">
        <w:t xml:space="preserve"> С. 7-13.</w:t>
      </w:r>
    </w:p>
    <w:p w14:paraId="476B0BD5" w14:textId="77777777" w:rsidR="00C1573C" w:rsidRPr="00C1573C" w:rsidRDefault="00C1573C" w:rsidP="00C1573C">
      <w:pPr>
        <w:pStyle w:val="af"/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ind w:left="357" w:hanging="357"/>
        <w:jc w:val="both"/>
      </w:pPr>
      <w:r w:rsidRPr="00C1573C">
        <w:t xml:space="preserve">Прокопенко, С.И. Оценка радиационной обстановки в зоне наблюдения Волгодонской атомной электростанции за 2007-2009 гг. / С.И. Прокопенко, А.Н. Барковский, В.Ю. Голиков, М.В. Калинина, М.Ю. Соловьев // Радиационная гигиена. </w:t>
      </w:r>
      <w:r w:rsidRPr="00C1573C">
        <w:rPr>
          <w:shd w:val="clear" w:color="auto" w:fill="FFFFFF"/>
        </w:rPr>
        <w:t xml:space="preserve">– </w:t>
      </w:r>
      <w:r w:rsidRPr="00C1573C">
        <w:t xml:space="preserve">2010. </w:t>
      </w:r>
      <w:r w:rsidRPr="00C1573C">
        <w:rPr>
          <w:shd w:val="clear" w:color="auto" w:fill="FFFFFF"/>
        </w:rPr>
        <w:t xml:space="preserve">– </w:t>
      </w:r>
      <w:r w:rsidRPr="00C1573C">
        <w:t xml:space="preserve">Т. 3, №3. </w:t>
      </w:r>
      <w:r w:rsidRPr="00C1573C">
        <w:rPr>
          <w:shd w:val="clear" w:color="auto" w:fill="FFFFFF"/>
        </w:rPr>
        <w:t xml:space="preserve">– </w:t>
      </w:r>
      <w:r w:rsidRPr="00C1573C">
        <w:t>С. 47-50.</w:t>
      </w:r>
    </w:p>
    <w:p w14:paraId="70B1B561" w14:textId="77777777" w:rsidR="00C1573C" w:rsidRPr="00C1573C" w:rsidRDefault="00C1573C" w:rsidP="00C1573C">
      <w:pPr>
        <w:pStyle w:val="af"/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ind w:left="357" w:hanging="357"/>
        <w:jc w:val="both"/>
      </w:pPr>
      <w:r w:rsidRPr="00C1573C">
        <w:t xml:space="preserve"> Соловьев, М.Ю. Опыт совершенствования радиационно-гигиенического мониторинга и радиационно-гигиенической паспортизации на территории Ростовской области / М.Ю. Соловьев, М.В. Калинина, Т.В. Жукова // Радиационная гигиена. </w:t>
      </w:r>
      <w:r w:rsidRPr="00C1573C">
        <w:rPr>
          <w:shd w:val="clear" w:color="auto" w:fill="FFFFFF"/>
        </w:rPr>
        <w:t xml:space="preserve">– </w:t>
      </w:r>
      <w:r w:rsidRPr="00C1573C">
        <w:t xml:space="preserve">2010. </w:t>
      </w:r>
      <w:r w:rsidRPr="00C1573C">
        <w:rPr>
          <w:shd w:val="clear" w:color="auto" w:fill="FFFFFF"/>
        </w:rPr>
        <w:t xml:space="preserve">– </w:t>
      </w:r>
      <w:r w:rsidRPr="00C1573C">
        <w:t xml:space="preserve">Т. 3, №1. </w:t>
      </w:r>
      <w:r w:rsidRPr="00C1573C">
        <w:rPr>
          <w:shd w:val="clear" w:color="auto" w:fill="FFFFFF"/>
        </w:rPr>
        <w:t xml:space="preserve">– </w:t>
      </w:r>
      <w:r w:rsidRPr="00C1573C">
        <w:t>С. 40-44.</w:t>
      </w:r>
    </w:p>
    <w:p w14:paraId="6C88439F" w14:textId="6F118229" w:rsidR="00C1573C" w:rsidRDefault="00C1573C" w:rsidP="00C1573C">
      <w:pPr>
        <w:pStyle w:val="af"/>
        <w:widowControl w:val="0"/>
        <w:numPr>
          <w:ilvl w:val="0"/>
          <w:numId w:val="14"/>
        </w:numPr>
        <w:suppressAutoHyphens/>
        <w:ind w:left="357" w:hanging="357"/>
        <w:jc w:val="both"/>
      </w:pPr>
      <w:r w:rsidRPr="00C1573C">
        <w:t xml:space="preserve"> Шандала, Н.К. Состояние радиационно-гигиенической обстановки в районе размещения АЭС / Н.К. Шандала, И.П. Коренков, В.В. Романов // Медицинская радиология и радиационная безопасность. </w:t>
      </w:r>
      <w:r w:rsidRPr="00C1573C">
        <w:rPr>
          <w:shd w:val="clear" w:color="auto" w:fill="FFFFFF"/>
        </w:rPr>
        <w:t xml:space="preserve">– </w:t>
      </w:r>
      <w:r w:rsidRPr="00C1573C">
        <w:t xml:space="preserve">2015. </w:t>
      </w:r>
      <w:r w:rsidRPr="00C1573C">
        <w:rPr>
          <w:shd w:val="clear" w:color="auto" w:fill="FFFFFF"/>
        </w:rPr>
        <w:t xml:space="preserve">– </w:t>
      </w:r>
      <w:r w:rsidRPr="00C1573C">
        <w:t xml:space="preserve">Т. 60, №2. </w:t>
      </w:r>
      <w:r w:rsidRPr="00C1573C">
        <w:rPr>
          <w:shd w:val="clear" w:color="auto" w:fill="FFFFFF"/>
        </w:rPr>
        <w:t>–</w:t>
      </w:r>
      <w:r w:rsidRPr="00C1573C">
        <w:t xml:space="preserve"> С. 15-21.</w:t>
      </w:r>
    </w:p>
    <w:p w14:paraId="0DBB5BBA" w14:textId="2AEEFC92" w:rsidR="00E516D1" w:rsidRPr="00C1573C" w:rsidRDefault="00E516D1" w:rsidP="00C1573C">
      <w:pPr>
        <w:pStyle w:val="af"/>
        <w:widowControl w:val="0"/>
        <w:numPr>
          <w:ilvl w:val="0"/>
          <w:numId w:val="14"/>
        </w:numPr>
        <w:suppressAutoHyphens/>
        <w:ind w:left="357" w:hanging="357"/>
        <w:jc w:val="both"/>
      </w:pPr>
      <w:r>
        <w:t xml:space="preserve">Панов, А.В. </w:t>
      </w:r>
      <w:r w:rsidRPr="00981CF7">
        <w:t>Радиационно-экологический мониторинг в регионе размещения Ростовской АЭС</w:t>
      </w:r>
      <w:r>
        <w:t xml:space="preserve">. </w:t>
      </w:r>
      <w:r w:rsidRPr="00981CF7">
        <w:t>Анализ результатов многолетних исследований</w:t>
      </w:r>
      <w:r>
        <w:t xml:space="preserve"> / А.В. Панов, Н.Н. </w:t>
      </w:r>
      <w:proofErr w:type="spellStart"/>
      <w:r>
        <w:t>Исамов</w:t>
      </w:r>
      <w:proofErr w:type="spellEnd"/>
      <w:r>
        <w:t xml:space="preserve">, В.К. Кузнецов </w:t>
      </w:r>
      <w:r w:rsidRPr="00981CF7">
        <w:t xml:space="preserve">// Радиационная гигиена. </w:t>
      </w:r>
      <w:r w:rsidRPr="00C1573C">
        <w:rPr>
          <w:shd w:val="clear" w:color="auto" w:fill="FFFFFF"/>
        </w:rPr>
        <w:t>–</w:t>
      </w:r>
      <w:r>
        <w:rPr>
          <w:shd w:val="clear" w:color="auto" w:fill="FFFFFF"/>
        </w:rPr>
        <w:t xml:space="preserve"> </w:t>
      </w:r>
      <w:r w:rsidRPr="00981CF7">
        <w:t xml:space="preserve">2019. </w:t>
      </w:r>
      <w:r w:rsidRPr="00C1573C">
        <w:rPr>
          <w:shd w:val="clear" w:color="auto" w:fill="FFFFFF"/>
        </w:rPr>
        <w:t>–</w:t>
      </w:r>
      <w:r>
        <w:rPr>
          <w:shd w:val="clear" w:color="auto" w:fill="FFFFFF"/>
        </w:rPr>
        <w:t xml:space="preserve"> </w:t>
      </w:r>
      <w:r w:rsidRPr="00981CF7">
        <w:t>Т. 12</w:t>
      </w:r>
      <w:r>
        <w:t>,</w:t>
      </w:r>
      <w:r w:rsidRPr="00981CF7">
        <w:t xml:space="preserve"> №2 (специальный выпуск). </w:t>
      </w:r>
      <w:r w:rsidRPr="00C1573C">
        <w:rPr>
          <w:shd w:val="clear" w:color="auto" w:fill="FFFFFF"/>
        </w:rPr>
        <w:t>–</w:t>
      </w:r>
      <w:r>
        <w:rPr>
          <w:shd w:val="clear" w:color="auto" w:fill="FFFFFF"/>
        </w:rPr>
        <w:t xml:space="preserve"> </w:t>
      </w:r>
      <w:r w:rsidRPr="00981CF7">
        <w:t>С. 54-65.</w:t>
      </w:r>
    </w:p>
    <w:sectPr w:rsidR="00E516D1" w:rsidRPr="00C1573C" w:rsidSect="000459E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6EBD"/>
    <w:multiLevelType w:val="hybridMultilevel"/>
    <w:tmpl w:val="CB0C0E3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E2FD3"/>
    <w:multiLevelType w:val="hybridMultilevel"/>
    <w:tmpl w:val="C4D266A8"/>
    <w:lvl w:ilvl="0" w:tplc="264463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631F71"/>
    <w:multiLevelType w:val="hybridMultilevel"/>
    <w:tmpl w:val="C0922042"/>
    <w:lvl w:ilvl="0" w:tplc="572ED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82658"/>
    <w:multiLevelType w:val="hybridMultilevel"/>
    <w:tmpl w:val="492EB868"/>
    <w:lvl w:ilvl="0" w:tplc="C9DCB2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308B3"/>
    <w:multiLevelType w:val="hybridMultilevel"/>
    <w:tmpl w:val="F3F24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D14B6"/>
    <w:multiLevelType w:val="hybridMultilevel"/>
    <w:tmpl w:val="1E5897B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70BFC"/>
    <w:multiLevelType w:val="hybridMultilevel"/>
    <w:tmpl w:val="061CC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33104"/>
    <w:multiLevelType w:val="hybridMultilevel"/>
    <w:tmpl w:val="38D22F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656EB"/>
    <w:multiLevelType w:val="hybridMultilevel"/>
    <w:tmpl w:val="793C7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C064F"/>
    <w:multiLevelType w:val="hybridMultilevel"/>
    <w:tmpl w:val="3EE09A0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05A82"/>
    <w:multiLevelType w:val="singleLevel"/>
    <w:tmpl w:val="E91C59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0BA0D85"/>
    <w:multiLevelType w:val="hybridMultilevel"/>
    <w:tmpl w:val="A2984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23DA2"/>
    <w:multiLevelType w:val="hybridMultilevel"/>
    <w:tmpl w:val="C8C8313A"/>
    <w:lvl w:ilvl="0" w:tplc="0AAAA1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27C36"/>
    <w:multiLevelType w:val="hybridMultilevel"/>
    <w:tmpl w:val="DBC4B27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2"/>
  </w:num>
  <w:num w:numId="5">
    <w:abstractNumId w:val="3"/>
  </w:num>
  <w:num w:numId="6">
    <w:abstractNumId w:val="11"/>
  </w:num>
  <w:num w:numId="7">
    <w:abstractNumId w:val="1"/>
  </w:num>
  <w:num w:numId="8">
    <w:abstractNumId w:val="2"/>
  </w:num>
  <w:num w:numId="9">
    <w:abstractNumId w:val="8"/>
  </w:num>
  <w:num w:numId="10">
    <w:abstractNumId w:val="4"/>
  </w:num>
  <w:num w:numId="11">
    <w:abstractNumId w:val="0"/>
  </w:num>
  <w:num w:numId="12">
    <w:abstractNumId w:val="7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05"/>
    <w:rsid w:val="00032C59"/>
    <w:rsid w:val="000459E1"/>
    <w:rsid w:val="000A4315"/>
    <w:rsid w:val="005044D4"/>
    <w:rsid w:val="00685F7B"/>
    <w:rsid w:val="007B61F3"/>
    <w:rsid w:val="00895F67"/>
    <w:rsid w:val="00AA27C1"/>
    <w:rsid w:val="00C1573C"/>
    <w:rsid w:val="00CE2715"/>
    <w:rsid w:val="00E516D1"/>
    <w:rsid w:val="00E517E6"/>
    <w:rsid w:val="00E9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3FA685"/>
  <w15:chartTrackingRefBased/>
  <w15:docId w15:val="{6026F2C8-21B2-4A43-B04B-B2C0427C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Title,Headline 1"/>
    <w:basedOn w:val="a"/>
    <w:next w:val="a"/>
    <w:link w:val="10"/>
    <w:qFormat/>
    <w:rsid w:val="00C1573C"/>
    <w:pPr>
      <w:keepNext/>
      <w:spacing w:after="0" w:line="360" w:lineRule="auto"/>
      <w:ind w:left="72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Headline 2"/>
    <w:basedOn w:val="a"/>
    <w:next w:val="a"/>
    <w:link w:val="20"/>
    <w:qFormat/>
    <w:rsid w:val="00C157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459E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459E1"/>
    <w:rPr>
      <w:color w:val="605E5C"/>
      <w:shd w:val="clear" w:color="auto" w:fill="E1DFDD"/>
    </w:rPr>
  </w:style>
  <w:style w:type="character" w:customStyle="1" w:styleId="10">
    <w:name w:val="Заголовок 1 Знак"/>
    <w:aliases w:val="Title Знак,Headline 1 Знак"/>
    <w:basedOn w:val="a0"/>
    <w:link w:val="1"/>
    <w:rsid w:val="00C1573C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eadline 2 Знак"/>
    <w:basedOn w:val="a0"/>
    <w:link w:val="2"/>
    <w:rsid w:val="00C1573C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5">
    <w:name w:val="Знак"/>
    <w:basedOn w:val="a"/>
    <w:autoRedefine/>
    <w:rsid w:val="00C1573C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6">
    <w:name w:val="Body Text Indent"/>
    <w:basedOn w:val="a"/>
    <w:link w:val="11"/>
    <w:rsid w:val="00C157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uiPriority w:val="99"/>
    <w:semiHidden/>
    <w:rsid w:val="00C1573C"/>
  </w:style>
  <w:style w:type="character" w:customStyle="1" w:styleId="11">
    <w:name w:val="Основной текст с отступом Знак1"/>
    <w:link w:val="a6"/>
    <w:rsid w:val="00C1573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aliases w:val="Основной текст Знак Знак Знак,Основной текст Знак Знак,Подпункт,Заг1,BO,ID,body indent,ändrad, ändrad,EHPT,Body Text2 Знак,Body Text2"/>
    <w:basedOn w:val="a"/>
    <w:link w:val="a9"/>
    <w:rsid w:val="00C157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aliases w:val="Основной текст Знак Знак Знак Знак,Основной текст Знак Знак Знак1,Подпункт Знак,Заг1 Знак,BO Знак,ID Знак,body indent Знак,ändrad Знак, ändrad Знак,EHPT Знак,Body Text2 Знак Знак,Body Text2 Знак1"/>
    <w:basedOn w:val="a0"/>
    <w:link w:val="a8"/>
    <w:rsid w:val="00C1573C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сновной текст1"/>
    <w:basedOn w:val="a"/>
    <w:rsid w:val="00C1573C"/>
    <w:pPr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">
    <w:name w:val="Обычный1"/>
    <w:link w:val="14"/>
    <w:rsid w:val="00C157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Обычный1 Знак"/>
    <w:link w:val="13"/>
    <w:rsid w:val="00C1573C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C157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1573C"/>
    <w:rPr>
      <w:rFonts w:ascii="Times New Roman" w:eastAsia="Times New Roman" w:hAnsi="Times New Roman" w:cs="Times New Roman"/>
      <w:sz w:val="24"/>
      <w:szCs w:val="24"/>
    </w:rPr>
  </w:style>
  <w:style w:type="paragraph" w:customStyle="1" w:styleId="9">
    <w:name w:val="заголовок 9"/>
    <w:basedOn w:val="a"/>
    <w:next w:val="a"/>
    <w:rsid w:val="00C1573C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ormal">
    <w:name w:val="Normal Знак"/>
    <w:link w:val="23"/>
    <w:locked/>
    <w:rsid w:val="00C1573C"/>
    <w:rPr>
      <w:sz w:val="24"/>
    </w:rPr>
  </w:style>
  <w:style w:type="paragraph" w:customStyle="1" w:styleId="23">
    <w:name w:val="Обычный2"/>
    <w:link w:val="Normal"/>
    <w:rsid w:val="00C1573C"/>
    <w:pPr>
      <w:spacing w:after="0" w:line="240" w:lineRule="auto"/>
    </w:pPr>
    <w:rPr>
      <w:sz w:val="24"/>
    </w:rPr>
  </w:style>
  <w:style w:type="paragraph" w:styleId="24">
    <w:name w:val="List 2"/>
    <w:basedOn w:val="a"/>
    <w:rsid w:val="00C1573C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a"/>
    <w:rsid w:val="00C1573C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">
    <w:name w:val="Ñòèëü1"/>
    <w:basedOn w:val="a"/>
    <w:rsid w:val="00C1573C"/>
    <w:pPr>
      <w:widowControl w:val="0"/>
      <w:spacing w:after="0" w:line="360" w:lineRule="auto"/>
      <w:ind w:firstLine="709"/>
      <w:jc w:val="both"/>
    </w:pPr>
    <w:rPr>
      <w:rFonts w:ascii="Arial" w:eastAsia="Times New Roman" w:hAnsi="Arial" w:cs="Times New Roman"/>
      <w:bCs/>
      <w:szCs w:val="20"/>
    </w:rPr>
  </w:style>
  <w:style w:type="paragraph" w:customStyle="1" w:styleId="210">
    <w:name w:val="Основной текст с отступом 21"/>
    <w:basedOn w:val="a"/>
    <w:rsid w:val="00C1573C"/>
    <w:pPr>
      <w:widowControl w:val="0"/>
      <w:spacing w:after="0" w:line="240" w:lineRule="auto"/>
      <w:ind w:right="-618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Normal (Web)"/>
    <w:basedOn w:val="a"/>
    <w:uiPriority w:val="99"/>
    <w:rsid w:val="00C15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C157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1573C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Strong"/>
    <w:uiPriority w:val="22"/>
    <w:qFormat/>
    <w:rsid w:val="00C1573C"/>
    <w:rPr>
      <w:b/>
      <w:bCs/>
    </w:rPr>
  </w:style>
  <w:style w:type="table" w:styleId="ac">
    <w:name w:val="Table Grid"/>
    <w:basedOn w:val="a1"/>
    <w:rsid w:val="00C15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C1573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C1573C"/>
    <w:rPr>
      <w:rFonts w:ascii="Tahoma" w:eastAsia="Times New Roman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C157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157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0">
    <w:name w:val="ТекстП"/>
    <w:basedOn w:val="a"/>
    <w:link w:val="af1"/>
    <w:qFormat/>
    <w:rsid w:val="00C1573C"/>
    <w:pPr>
      <w:spacing w:before="60" w:after="0" w:line="288" w:lineRule="auto"/>
      <w:ind w:firstLine="709"/>
      <w:jc w:val="both"/>
    </w:pPr>
    <w:rPr>
      <w:rFonts w:ascii="Times New Roman" w:eastAsia="Times New Roman" w:hAnsi="Times New Roman" w:cs="Arial"/>
      <w:sz w:val="26"/>
      <w:szCs w:val="24"/>
      <w:lang w:eastAsia="en-US"/>
    </w:rPr>
  </w:style>
  <w:style w:type="character" w:customStyle="1" w:styleId="af1">
    <w:name w:val="ТекстП Знак"/>
    <w:link w:val="af0"/>
    <w:rsid w:val="00C1573C"/>
    <w:rPr>
      <w:rFonts w:ascii="Times New Roman" w:eastAsia="Times New Roman" w:hAnsi="Times New Roman" w:cs="Arial"/>
      <w:sz w:val="26"/>
      <w:szCs w:val="24"/>
      <w:lang w:eastAsia="en-US"/>
    </w:rPr>
  </w:style>
  <w:style w:type="paragraph" w:customStyle="1" w:styleId="16">
    <w:name w:val="Знак Знак Знак Знак Знак Знак Знак Знак Знак Знак1 Знак Знак Знак Знак Знак Знак Знак Знак Знак Знак Знак Знак"/>
    <w:basedOn w:val="a"/>
    <w:rsid w:val="00C1573C"/>
    <w:pPr>
      <w:spacing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C15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C157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C1573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nhideWhenUsed/>
    <w:rsid w:val="00C157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rsid w:val="00C1573C"/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C1573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C157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573C"/>
    <w:rPr>
      <w:rFonts w:ascii="Courier New" w:eastAsia="Times New Roman" w:hAnsi="Courier New" w:cs="Courier New"/>
      <w:sz w:val="20"/>
      <w:szCs w:val="20"/>
    </w:rPr>
  </w:style>
  <w:style w:type="paragraph" w:customStyle="1" w:styleId="af6">
    <w:name w:val="Знак Знак Знак Знак Знак Знак Знак Знак Знак Знак Знак Знак"/>
    <w:basedOn w:val="a"/>
    <w:rsid w:val="00C1573C"/>
    <w:pPr>
      <w:spacing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1">
    <w:name w:val="Обычный3"/>
    <w:rsid w:val="00C1573C"/>
    <w:pPr>
      <w:widowControl w:val="0"/>
      <w:tabs>
        <w:tab w:val="left" w:pos="8222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paragraph" w:customStyle="1" w:styleId="4">
    <w:name w:val="Обычный4"/>
    <w:rsid w:val="00C1573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tlid-translation">
    <w:name w:val="tlid-translation"/>
    <w:rsid w:val="00C15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2892</Words>
  <Characters>16487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Панов</dc:creator>
  <cp:keywords/>
  <dc:description/>
  <cp:lastModifiedBy>Алексей Панов</cp:lastModifiedBy>
  <cp:revision>5</cp:revision>
  <cp:lastPrinted>2021-08-26T10:44:00Z</cp:lastPrinted>
  <dcterms:created xsi:type="dcterms:W3CDTF">2021-08-26T10:27:00Z</dcterms:created>
  <dcterms:modified xsi:type="dcterms:W3CDTF">2021-08-26T11:18:00Z</dcterms:modified>
</cp:coreProperties>
</file>